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3C" w:rsidRPr="00F54168" w:rsidRDefault="000B393C" w:rsidP="00F54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68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технологии</w:t>
      </w:r>
    </w:p>
    <w:p w:rsidR="000B393C" w:rsidRPr="00F54168" w:rsidRDefault="000B393C" w:rsidP="00F54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68">
        <w:rPr>
          <w:rFonts w:ascii="Times New Roman" w:hAnsi="Times New Roman" w:cs="Times New Roman"/>
          <w:b/>
          <w:sz w:val="24"/>
          <w:szCs w:val="24"/>
        </w:rPr>
        <w:t>2018 – 2019 учебный год</w:t>
      </w:r>
    </w:p>
    <w:p w:rsidR="000B393C" w:rsidRPr="00F54168" w:rsidRDefault="000B393C" w:rsidP="00F54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68">
        <w:rPr>
          <w:rFonts w:ascii="Times New Roman" w:hAnsi="Times New Roman" w:cs="Times New Roman"/>
          <w:b/>
          <w:sz w:val="24"/>
          <w:szCs w:val="24"/>
        </w:rPr>
        <w:t>Техника и техническое творчество.</w:t>
      </w:r>
    </w:p>
    <w:p w:rsidR="000B393C" w:rsidRPr="00F54168" w:rsidRDefault="000B393C" w:rsidP="00F54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68">
        <w:rPr>
          <w:rFonts w:ascii="Times New Roman" w:hAnsi="Times New Roman" w:cs="Times New Roman"/>
          <w:b/>
          <w:sz w:val="24"/>
          <w:szCs w:val="24"/>
        </w:rPr>
        <w:t>10-11 класс. Теория. Максимальный балл – 35 баллов</w:t>
      </w:r>
    </w:p>
    <w:p w:rsidR="00543A1E" w:rsidRPr="00637773" w:rsidRDefault="000B393C" w:rsidP="000B3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773">
        <w:rPr>
          <w:rFonts w:ascii="Times New Roman" w:hAnsi="Times New Roman" w:cs="Times New Roman"/>
          <w:sz w:val="24"/>
          <w:szCs w:val="24"/>
        </w:rPr>
        <w:t xml:space="preserve">Ответы </w:t>
      </w:r>
    </w:p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"/>
        <w:gridCol w:w="9308"/>
      </w:tblGrid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0B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9308" w:type="dxa"/>
          </w:tcPr>
          <w:p w:rsidR="000B393C" w:rsidRPr="00637773" w:rsidRDefault="000B393C" w:rsidP="000B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0B39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Отпуск, отжиг, закалка, нормализация.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0B39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Токарные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63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Повышение твердости, износостойкость, коррозионная стойкость,</w:t>
            </w:r>
            <w:r w:rsidR="0063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водоотталкивание, легкая очистка.</w:t>
            </w:r>
          </w:p>
        </w:tc>
      </w:tr>
      <w:tr w:rsidR="000B393C" w:rsidRPr="00637773" w:rsidTr="00F54168">
        <w:trPr>
          <w:trHeight w:val="263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6377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Литье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0B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Лужение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0B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выдерживать нагрузки,  не разрушаясь</w:t>
            </w:r>
            <w:proofErr w:type="gramEnd"/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0B393C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разность между наименьшим и наибольшим предельными размерами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6377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долото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0B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древесину фруктовых, лиственных пород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6377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6377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презентацией (защитой) проекта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0B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0B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3 – 5 – 6 – 2 – 4 - 1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0B393C" w:rsidP="00F5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80-90%.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0B393C" w:rsidP="000B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с помощью клея</w:t>
            </w:r>
          </w:p>
        </w:tc>
      </w:tr>
      <w:tr w:rsidR="000B393C" w:rsidRPr="00F54168" w:rsidTr="00F54168">
        <w:trPr>
          <w:trHeight w:val="227"/>
        </w:trPr>
        <w:tc>
          <w:tcPr>
            <w:tcW w:w="987" w:type="dxa"/>
          </w:tcPr>
          <w:p w:rsidR="000B393C" w:rsidRPr="00F54168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0B393C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0B393C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Углепластик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637773" w:rsidP="000B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латунь, бронза;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7сек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637773" w:rsidP="000B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Пластмасса, цементный состав, порошковый металл, бумага, шоколад, фотополимерная смола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637773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На поисково-исследовательском – предварительная, на</w:t>
            </w:r>
          </w:p>
          <w:p w:rsidR="000B393C" w:rsidRPr="00F54168" w:rsidRDefault="00F54168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7773" w:rsidRPr="00F54168">
              <w:rPr>
                <w:rFonts w:ascii="Times New Roman" w:hAnsi="Times New Roman" w:cs="Times New Roman"/>
                <w:sz w:val="24"/>
                <w:szCs w:val="24"/>
              </w:rPr>
              <w:t>аключительном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773" w:rsidRPr="00F54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773" w:rsidRPr="00F54168">
              <w:rPr>
                <w:rFonts w:ascii="Times New Roman" w:hAnsi="Times New Roman" w:cs="Times New Roman"/>
                <w:sz w:val="24"/>
                <w:szCs w:val="24"/>
              </w:rPr>
              <w:t>окончательная.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637773" w:rsidRDefault="00637773" w:rsidP="000B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773">
              <w:rPr>
                <w:rFonts w:ascii="Times New Roman" w:hAnsi="Times New Roman" w:cs="Times New Roman"/>
                <w:sz w:val="24"/>
                <w:szCs w:val="24"/>
              </w:rPr>
              <w:t>2, 3, 5, 6- технологические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Сталь, целлюлоза, вода, стекло, вода, сталь и древесина, древесина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1, 4, 5,8,11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Автомобиль, велосипед, </w:t>
            </w:r>
            <w:r w:rsidR="00F54168">
              <w:rPr>
                <w:rFonts w:ascii="Times New Roman" w:hAnsi="Times New Roman" w:cs="Times New Roman"/>
                <w:sz w:val="24"/>
                <w:szCs w:val="24"/>
              </w:rPr>
              <w:t>лун</w:t>
            </w: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оход и т.д.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Окись серы и окислы азота растворяются в каплях дождя и химическая реакция кислоты и мрамора.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1мм, 5мм, 1мм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Намотать плотно на линейку проволоку виток к витку. Начать намотку с нулевого деления. Число витков должно быть достаточно большим (10-50). Теперь легко определить диаметр проволоки.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Измерить диагонали прямоугольника, они должны быть равны.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Раньше не было больших сушильных камер, дерево хорошо просушивалось через 10-15 лет. Страдиварии делал из частей старинной мебели скрипки.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Чтобы деталь не треснула.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Хлеб легко изменяет свою влажность и воспринимает любые запахи.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Быстрее сохнут, образуют блестящую пленку, сохраняют естественный цвет и текстуру древесины.</w:t>
            </w:r>
          </w:p>
        </w:tc>
      </w:tr>
      <w:tr w:rsidR="000B393C" w:rsidRPr="00637773" w:rsidTr="00F54168">
        <w:trPr>
          <w:trHeight w:val="227"/>
        </w:trPr>
        <w:tc>
          <w:tcPr>
            <w:tcW w:w="987" w:type="dxa"/>
          </w:tcPr>
          <w:p w:rsidR="000B393C" w:rsidRPr="00637773" w:rsidRDefault="000B393C" w:rsidP="00F5416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</w:tcPr>
          <w:p w:rsidR="000B393C" w:rsidRPr="00F54168" w:rsidRDefault="00637773" w:rsidP="00F54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168">
              <w:rPr>
                <w:rFonts w:ascii="Times New Roman" w:hAnsi="Times New Roman" w:cs="Times New Roman"/>
                <w:sz w:val="24"/>
                <w:szCs w:val="24"/>
              </w:rPr>
              <w:t>Они разрушают защитную пленку, алюминий может при готовке переходить в пищу, что вредно для человека.</w:t>
            </w:r>
          </w:p>
        </w:tc>
      </w:tr>
    </w:tbl>
    <w:p w:rsidR="000B393C" w:rsidRPr="00637773" w:rsidRDefault="000B393C" w:rsidP="000B39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393C" w:rsidRPr="00637773" w:rsidSect="00F54168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9BA"/>
    <w:multiLevelType w:val="hybridMultilevel"/>
    <w:tmpl w:val="773829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1A154E"/>
    <w:multiLevelType w:val="hybridMultilevel"/>
    <w:tmpl w:val="E64A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32C6C"/>
    <w:multiLevelType w:val="hybridMultilevel"/>
    <w:tmpl w:val="E4FE7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5DD0"/>
    <w:multiLevelType w:val="hybridMultilevel"/>
    <w:tmpl w:val="7A20C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6A4C"/>
    <w:multiLevelType w:val="hybridMultilevel"/>
    <w:tmpl w:val="588A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C2EFC"/>
    <w:multiLevelType w:val="hybridMultilevel"/>
    <w:tmpl w:val="6F66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23EE8"/>
    <w:multiLevelType w:val="hybridMultilevel"/>
    <w:tmpl w:val="17AA49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8E7DB2"/>
    <w:multiLevelType w:val="hybridMultilevel"/>
    <w:tmpl w:val="ECD8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42E4A"/>
    <w:multiLevelType w:val="hybridMultilevel"/>
    <w:tmpl w:val="AB8ED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93C"/>
    <w:rsid w:val="000B393C"/>
    <w:rsid w:val="00543A1E"/>
    <w:rsid w:val="00637773"/>
    <w:rsid w:val="0099238C"/>
    <w:rsid w:val="00D42399"/>
    <w:rsid w:val="00F5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9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393C"/>
    <w:pPr>
      <w:ind w:left="720"/>
      <w:contextualSpacing/>
    </w:pPr>
  </w:style>
  <w:style w:type="character" w:customStyle="1" w:styleId="c0">
    <w:name w:val="c0"/>
    <w:basedOn w:val="a0"/>
    <w:rsid w:val="000B393C"/>
  </w:style>
  <w:style w:type="paragraph" w:styleId="a5">
    <w:name w:val="Normal (Web)"/>
    <w:basedOn w:val="a"/>
    <w:uiPriority w:val="99"/>
    <w:unhideWhenUsed/>
    <w:rsid w:val="000B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2018-10-20T06:10:00Z</dcterms:created>
  <dcterms:modified xsi:type="dcterms:W3CDTF">2018-10-20T06:10:00Z</dcterms:modified>
</cp:coreProperties>
</file>