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AC" w:rsidRPr="00AE50BE" w:rsidRDefault="00F070E1" w:rsidP="00AE5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6</w:t>
      </w:r>
      <w:r w:rsidR="00337DAC" w:rsidRPr="00AE50BE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337DAC" w:rsidRPr="00AE50BE" w:rsidRDefault="00337DAC" w:rsidP="00AE5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Очный этап</w:t>
      </w:r>
      <w:r w:rsidR="0039588F" w:rsidRPr="00AE5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88F" w:rsidRPr="00AE50BE" w:rsidRDefault="0039588F" w:rsidP="00AE5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Всего 1</w:t>
      </w:r>
      <w:r w:rsidR="002E2F06" w:rsidRPr="00AE50BE">
        <w:rPr>
          <w:rFonts w:ascii="Times New Roman" w:hAnsi="Times New Roman" w:cs="Times New Roman"/>
          <w:b/>
          <w:sz w:val="24"/>
          <w:szCs w:val="24"/>
        </w:rPr>
        <w:t>1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>5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A4D34" w:rsidRPr="00AE50BE">
        <w:rPr>
          <w:rFonts w:ascii="Times New Roman" w:hAnsi="Times New Roman" w:cs="Times New Roman"/>
          <w:b/>
          <w:sz w:val="24"/>
          <w:szCs w:val="24"/>
        </w:rPr>
        <w:t>ов</w:t>
      </w:r>
    </w:p>
    <w:p w:rsidR="00337DAC" w:rsidRPr="00AE50BE" w:rsidRDefault="003E22A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 (5 баллов)</w:t>
      </w:r>
    </w:p>
    <w:p w:rsidR="008415AF" w:rsidRPr="00AE50BE" w:rsidRDefault="00C719D3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вами высказывания. </w:t>
      </w:r>
      <w:r w:rsidRPr="005D70E5">
        <w:rPr>
          <w:rFonts w:ascii="Times New Roman" w:hAnsi="Times New Roman" w:cs="Times New Roman"/>
          <w:b/>
          <w:sz w:val="24"/>
          <w:szCs w:val="24"/>
        </w:rPr>
        <w:t>Если вы согласны с высказыванием, то напишите «ДА», если не согласны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D70E5">
        <w:rPr>
          <w:rFonts w:ascii="Times New Roman" w:hAnsi="Times New Roman" w:cs="Times New Roman"/>
          <w:b/>
          <w:sz w:val="24"/>
          <w:szCs w:val="24"/>
        </w:rPr>
        <w:t xml:space="preserve"> «НЕТ».</w:t>
      </w:r>
    </w:p>
    <w:p w:rsidR="00337DAC" w:rsidRPr="00AE50BE" w:rsidRDefault="00337DAC" w:rsidP="00AE50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Самый древний жанр живописи – анималистический.  -__</w:t>
      </w:r>
      <w:r w:rsidR="004B202E" w:rsidRPr="00AE50BE">
        <w:rPr>
          <w:rFonts w:ascii="Times New Roman" w:hAnsi="Times New Roman" w:cs="Times New Roman"/>
          <w:sz w:val="24"/>
          <w:szCs w:val="24"/>
        </w:rPr>
        <w:t>ДА</w:t>
      </w:r>
      <w:r w:rsidRPr="00AE50B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E50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7DAC" w:rsidRPr="00AE50BE" w:rsidRDefault="00337DAC" w:rsidP="00AE50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Изображению исторических событий прошлого и современности посвящен мифологический жанр. -_</w:t>
      </w:r>
      <w:r w:rsidR="004B202E" w:rsidRPr="00AE50BE">
        <w:rPr>
          <w:rFonts w:ascii="Times New Roman" w:hAnsi="Times New Roman" w:cs="Times New Roman"/>
          <w:sz w:val="24"/>
          <w:szCs w:val="24"/>
        </w:rPr>
        <w:t>НЕТ</w:t>
      </w:r>
      <w:r w:rsidRPr="00AE50B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E50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7DAC" w:rsidRPr="00AE50BE" w:rsidRDefault="00337DAC" w:rsidP="00AE50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Жанр, посвященный изображению военных сражений, называют «батальный».  -_</w:t>
      </w:r>
      <w:r w:rsidR="004B202E" w:rsidRPr="00AE50BE">
        <w:rPr>
          <w:rFonts w:ascii="Times New Roman" w:hAnsi="Times New Roman" w:cs="Times New Roman"/>
          <w:sz w:val="24"/>
          <w:szCs w:val="24"/>
        </w:rPr>
        <w:t>ДА</w:t>
      </w:r>
      <w:r w:rsidRPr="00AE50BE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AE50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7DAC" w:rsidRPr="00AE50BE" w:rsidRDefault="00337DAC" w:rsidP="00AE50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Жанр, посвященный изображению картин природы, называют «натюрморт». -_</w:t>
      </w:r>
      <w:r w:rsidR="004B202E" w:rsidRPr="00AE50BE">
        <w:rPr>
          <w:rFonts w:ascii="Times New Roman" w:hAnsi="Times New Roman" w:cs="Times New Roman"/>
          <w:sz w:val="24"/>
          <w:szCs w:val="24"/>
        </w:rPr>
        <w:t>НЕТ</w:t>
      </w:r>
      <w:r w:rsidRPr="00AE50B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E50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7DAC" w:rsidRPr="00AE50BE" w:rsidRDefault="00337DAC" w:rsidP="00AE50B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Изображение событий и сцен повседневной жизни, современной художнику, - это бытовой  жанр. -_</w:t>
      </w:r>
      <w:r w:rsidR="004B202E" w:rsidRPr="00AE50BE">
        <w:rPr>
          <w:rFonts w:ascii="Times New Roman" w:hAnsi="Times New Roman" w:cs="Times New Roman"/>
          <w:sz w:val="24"/>
          <w:szCs w:val="24"/>
        </w:rPr>
        <w:t>ДА</w:t>
      </w:r>
      <w:r w:rsidRPr="00AE50B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E50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1747" w:rsidRPr="00AE50BE" w:rsidRDefault="00F31747" w:rsidP="00AE50B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За каждый правильный ответ по 1 баллу. Всего 5 баллов.</w:t>
      </w:r>
    </w:p>
    <w:p w:rsidR="00D17E8E" w:rsidRPr="00AE50BE" w:rsidRDefault="00D17E8E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7E8E" w:rsidRPr="00AE50BE" w:rsidRDefault="003E22A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1F39CD" w:rsidRPr="00AE50BE">
        <w:rPr>
          <w:rFonts w:ascii="Times New Roman" w:hAnsi="Times New Roman" w:cs="Times New Roman"/>
          <w:b/>
          <w:sz w:val="24"/>
          <w:szCs w:val="24"/>
        </w:rPr>
        <w:t>20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D17E8E" w:rsidRPr="00AE50BE" w:rsidRDefault="00D17E8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Перед вами список искусствоведческих терминов. Впишите буквы вместо пропусков. Объясните значение трёх терминов по выбору.</w:t>
      </w:r>
    </w:p>
    <w:p w:rsidR="00D17E8E" w:rsidRPr="00AE50BE" w:rsidRDefault="004B202E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Г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17E8E" w:rsidRPr="00AE50BE">
        <w:rPr>
          <w:rFonts w:ascii="Times New Roman" w:hAnsi="Times New Roman" w:cs="Times New Roman"/>
          <w:sz w:val="24"/>
          <w:szCs w:val="24"/>
        </w:rPr>
        <w:t xml:space="preserve">РЕЛЬЕФ,         </w:t>
      </w:r>
      <w:r w:rsidR="000F380A" w:rsidRPr="00AE50BE">
        <w:rPr>
          <w:rFonts w:ascii="Times New Roman" w:hAnsi="Times New Roman" w:cs="Times New Roman"/>
          <w:sz w:val="24"/>
          <w:szCs w:val="24"/>
        </w:rPr>
        <w:t>БАЗИЛ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0F380A" w:rsidRPr="00AE50BE">
        <w:rPr>
          <w:rFonts w:ascii="Times New Roman" w:hAnsi="Times New Roman" w:cs="Times New Roman"/>
          <w:sz w:val="24"/>
          <w:szCs w:val="24"/>
        </w:rPr>
        <w:t xml:space="preserve">КА, </w:t>
      </w:r>
      <w:r w:rsidR="00D17E8E" w:rsidRPr="00AE50BE">
        <w:rPr>
          <w:rFonts w:ascii="Times New Roman" w:hAnsi="Times New Roman" w:cs="Times New Roman"/>
          <w:sz w:val="24"/>
          <w:szCs w:val="24"/>
        </w:rPr>
        <w:t xml:space="preserve">     МОЗА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17E8E" w:rsidRPr="00AE50BE">
        <w:rPr>
          <w:rFonts w:ascii="Times New Roman" w:hAnsi="Times New Roman" w:cs="Times New Roman"/>
          <w:sz w:val="24"/>
          <w:szCs w:val="24"/>
        </w:rPr>
        <w:t>КА,       М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17E8E" w:rsidRPr="00AE50BE">
        <w:rPr>
          <w:rFonts w:ascii="Times New Roman" w:hAnsi="Times New Roman" w:cs="Times New Roman"/>
          <w:sz w:val="24"/>
          <w:szCs w:val="24"/>
        </w:rPr>
        <w:t xml:space="preserve">ЧЕТЬ,      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17E8E" w:rsidRPr="00AE50BE">
        <w:rPr>
          <w:rFonts w:ascii="Times New Roman" w:hAnsi="Times New Roman" w:cs="Times New Roman"/>
          <w:sz w:val="24"/>
          <w:szCs w:val="24"/>
        </w:rPr>
        <w:t>РАБЕСКА.</w:t>
      </w:r>
    </w:p>
    <w:tbl>
      <w:tblPr>
        <w:tblStyle w:val="a4"/>
        <w:tblW w:w="9688" w:type="dxa"/>
        <w:jc w:val="center"/>
        <w:tblLayout w:type="fixed"/>
        <w:tblLook w:val="04A0"/>
      </w:tblPr>
      <w:tblGrid>
        <w:gridCol w:w="1951"/>
        <w:gridCol w:w="7737"/>
      </w:tblGrid>
      <w:tr w:rsidR="00D17E8E" w:rsidRPr="00AE50BE" w:rsidTr="00F14E0E">
        <w:trPr>
          <w:jc w:val="center"/>
        </w:trPr>
        <w:tc>
          <w:tcPr>
            <w:tcW w:w="1951" w:type="dxa"/>
          </w:tcPr>
          <w:p w:rsidR="00D17E8E" w:rsidRPr="00AE50BE" w:rsidRDefault="00D17E8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737" w:type="dxa"/>
          </w:tcPr>
          <w:p w:rsidR="00D17E8E" w:rsidRPr="00AE50BE" w:rsidRDefault="00D17E8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объяснение значения</w:t>
            </w:r>
          </w:p>
        </w:tc>
      </w:tr>
      <w:tr w:rsidR="00D17E8E" w:rsidRPr="00AE50BE" w:rsidTr="00F14E0E">
        <w:trPr>
          <w:jc w:val="center"/>
        </w:trPr>
        <w:tc>
          <w:tcPr>
            <w:tcW w:w="1951" w:type="dxa"/>
          </w:tcPr>
          <w:p w:rsidR="00D17E8E" w:rsidRPr="00AE50BE" w:rsidRDefault="004B202E" w:rsidP="00E373FF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ГОРЕЛЬЕФ</w:t>
            </w:r>
          </w:p>
          <w:p w:rsidR="000F380A" w:rsidRPr="00AE50BE" w:rsidRDefault="000F380A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0A" w:rsidRPr="00AE50BE" w:rsidRDefault="000F380A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D17E8E" w:rsidRPr="00AE50BE" w:rsidRDefault="004B202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Высокий рельеф, выступающий над поверхностью фона более</w:t>
            </w:r>
            <w:proofErr w:type="gramStart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 чем наполовину своего объёма.</w:t>
            </w:r>
          </w:p>
        </w:tc>
      </w:tr>
      <w:tr w:rsidR="00D17E8E" w:rsidRPr="00AE50BE" w:rsidTr="00F14E0E">
        <w:trPr>
          <w:jc w:val="center"/>
        </w:trPr>
        <w:tc>
          <w:tcPr>
            <w:tcW w:w="1951" w:type="dxa"/>
          </w:tcPr>
          <w:p w:rsidR="00D17E8E" w:rsidRPr="00AE50BE" w:rsidRDefault="00D17E8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0A" w:rsidRPr="00AE50BE" w:rsidRDefault="004B202E" w:rsidP="00E373FF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БАЗИЛИКА</w:t>
            </w:r>
          </w:p>
          <w:p w:rsidR="000F380A" w:rsidRPr="00AE50BE" w:rsidRDefault="000F380A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4B202E" w:rsidRPr="00AE50BE" w:rsidRDefault="004B202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«царский дом» (греч)</w:t>
            </w:r>
          </w:p>
          <w:p w:rsidR="004B202E" w:rsidRPr="00AE50BE" w:rsidRDefault="004B202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прямоугольной формы, </w:t>
            </w:r>
            <w:r w:rsidR="000249C1" w:rsidRPr="00AE50BE">
              <w:rPr>
                <w:rFonts w:ascii="Times New Roman" w:hAnsi="Times New Roman" w:cs="Times New Roman"/>
                <w:sz w:val="24"/>
                <w:szCs w:val="24"/>
              </w:rPr>
              <w:t>разделенное внутри рядами колонн на 1, 3 или 5 продольных неф</w:t>
            </w:r>
            <w:r w:rsidR="00C512A3" w:rsidRPr="00AE50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9C1"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 (греч</w:t>
            </w:r>
            <w:proofErr w:type="gramStart"/>
            <w:r w:rsidR="000249C1" w:rsidRPr="00AE5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49C1"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249C1" w:rsidRPr="00AE50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249C1" w:rsidRPr="00AE50BE">
              <w:rPr>
                <w:rFonts w:ascii="Times New Roman" w:hAnsi="Times New Roman" w:cs="Times New Roman"/>
                <w:sz w:val="24"/>
                <w:szCs w:val="24"/>
              </w:rPr>
              <w:t>орабль».</w:t>
            </w: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неф — обычно более широкий и больший по высоте, освещается с помощью окон второго яруса.</w:t>
            </w:r>
          </w:p>
          <w:p w:rsidR="00D17E8E" w:rsidRPr="00AE50BE" w:rsidRDefault="00D17E8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8E" w:rsidRPr="00AE50BE" w:rsidTr="00F14E0E">
        <w:trPr>
          <w:jc w:val="center"/>
        </w:trPr>
        <w:tc>
          <w:tcPr>
            <w:tcW w:w="1951" w:type="dxa"/>
          </w:tcPr>
          <w:p w:rsidR="00D17E8E" w:rsidRPr="00AE50BE" w:rsidRDefault="002E2D14" w:rsidP="00E373FF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0F380A" w:rsidRPr="00AE50BE" w:rsidRDefault="000F380A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0A" w:rsidRPr="00AE50BE" w:rsidRDefault="000F380A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F14E0E" w:rsidRPr="00AE50BE" w:rsidRDefault="002E2D14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(от лат.</w:t>
            </w:r>
            <w:proofErr w:type="gramEnd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="00F14E0E" w:rsidRPr="00AE50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usivum</w:t>
            </w:r>
            <w:proofErr w:type="spellEnd"/>
            <w:r w:rsidR="00F14E0E"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посвящённое музам</w:t>
            </w:r>
            <w:r w:rsidR="00F14E0E"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») – вид монументальной живописи, в котором изображение  создают из частиц камня, смальты, керамической плитки, и других материалов. </w:t>
            </w:r>
            <w:proofErr w:type="gramEnd"/>
          </w:p>
          <w:p w:rsidR="00D17E8E" w:rsidRPr="00AE50BE" w:rsidRDefault="00D17E8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2E" w:rsidRPr="00AE50BE" w:rsidTr="00F14E0E">
        <w:trPr>
          <w:jc w:val="center"/>
        </w:trPr>
        <w:tc>
          <w:tcPr>
            <w:tcW w:w="1951" w:type="dxa"/>
          </w:tcPr>
          <w:p w:rsidR="004B202E" w:rsidRPr="00AE50BE" w:rsidRDefault="004B202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2E" w:rsidRPr="00AE50BE" w:rsidRDefault="007F404E" w:rsidP="00E373FF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  <w:p w:rsidR="004B202E" w:rsidRPr="00AE50BE" w:rsidRDefault="004B202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4B202E" w:rsidRPr="00AE50BE" w:rsidRDefault="007F404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арабск</w:t>
            </w:r>
            <w:proofErr w:type="spellEnd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. - «место поклонения»] - мусульманское культовое сооружение, храм.</w:t>
            </w:r>
          </w:p>
        </w:tc>
      </w:tr>
      <w:tr w:rsidR="004B202E" w:rsidRPr="00AE50BE" w:rsidTr="00F14E0E">
        <w:trPr>
          <w:jc w:val="center"/>
        </w:trPr>
        <w:tc>
          <w:tcPr>
            <w:tcW w:w="1951" w:type="dxa"/>
          </w:tcPr>
          <w:p w:rsidR="004B202E" w:rsidRPr="00AE50BE" w:rsidRDefault="004B202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2E" w:rsidRPr="00AE50BE" w:rsidRDefault="007F404E" w:rsidP="00E373FF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АРАБЕСКА</w:t>
            </w:r>
          </w:p>
          <w:p w:rsidR="004B202E" w:rsidRPr="00AE50BE" w:rsidRDefault="004B202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4B202E" w:rsidRPr="00AE50BE" w:rsidRDefault="007F404E" w:rsidP="00AE50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Узорчатый орнамент из стилизованных листьев, цветов, геометрических фигур и т. п. (возникший в подражание арабскому стилю)</w:t>
            </w:r>
          </w:p>
        </w:tc>
      </w:tr>
    </w:tbl>
    <w:p w:rsidR="00F31747" w:rsidRPr="00AE50BE" w:rsidRDefault="00F31747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По 1 баллу за орфографию (5 баллов)</w:t>
      </w:r>
    </w:p>
    <w:p w:rsidR="00F31747" w:rsidRPr="00AE50BE" w:rsidRDefault="00AA4D34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Д</w:t>
      </w:r>
      <w:r w:rsidR="00F31747" w:rsidRPr="00AE50BE">
        <w:rPr>
          <w:rFonts w:ascii="Times New Roman" w:hAnsi="Times New Roman" w:cs="Times New Roman"/>
          <w:sz w:val="24"/>
          <w:szCs w:val="24"/>
        </w:rPr>
        <w:t>о</w:t>
      </w:r>
      <w:r w:rsidR="000525BD" w:rsidRPr="00AE50BE">
        <w:rPr>
          <w:rFonts w:ascii="Times New Roman" w:hAnsi="Times New Roman" w:cs="Times New Roman"/>
          <w:sz w:val="24"/>
          <w:szCs w:val="24"/>
        </w:rPr>
        <w:t xml:space="preserve"> </w:t>
      </w:r>
      <w:r w:rsidR="00F31747" w:rsidRPr="00AE50BE">
        <w:rPr>
          <w:rFonts w:ascii="Times New Roman" w:hAnsi="Times New Roman" w:cs="Times New Roman"/>
          <w:sz w:val="24"/>
          <w:szCs w:val="24"/>
        </w:rPr>
        <w:t>3</w:t>
      </w:r>
      <w:r w:rsidRPr="00AE50BE">
        <w:rPr>
          <w:rFonts w:ascii="Times New Roman" w:hAnsi="Times New Roman" w:cs="Times New Roman"/>
          <w:sz w:val="24"/>
          <w:szCs w:val="24"/>
        </w:rPr>
        <w:t>х</w:t>
      </w:r>
      <w:r w:rsidR="00F31747" w:rsidRPr="00AE50BE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AE50BE">
        <w:rPr>
          <w:rFonts w:ascii="Times New Roman" w:hAnsi="Times New Roman" w:cs="Times New Roman"/>
          <w:sz w:val="24"/>
          <w:szCs w:val="24"/>
        </w:rPr>
        <w:t>ов</w:t>
      </w:r>
      <w:r w:rsidR="00F31747" w:rsidRPr="00AE50BE">
        <w:rPr>
          <w:rFonts w:ascii="Times New Roman" w:hAnsi="Times New Roman" w:cs="Times New Roman"/>
          <w:sz w:val="24"/>
          <w:szCs w:val="24"/>
        </w:rPr>
        <w:t xml:space="preserve"> за верное определение</w:t>
      </w:r>
      <w:r w:rsidR="003E22AE" w:rsidRPr="00AE50BE">
        <w:rPr>
          <w:rFonts w:ascii="Times New Roman" w:hAnsi="Times New Roman" w:cs="Times New Roman"/>
          <w:sz w:val="24"/>
          <w:szCs w:val="24"/>
        </w:rPr>
        <w:t xml:space="preserve"> (9</w:t>
      </w:r>
      <w:r w:rsidR="00F31747" w:rsidRPr="00AE50BE">
        <w:rPr>
          <w:rFonts w:ascii="Times New Roman" w:hAnsi="Times New Roman" w:cs="Times New Roman"/>
          <w:sz w:val="24"/>
          <w:szCs w:val="24"/>
        </w:rPr>
        <w:t xml:space="preserve"> баллов).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0BE">
        <w:rPr>
          <w:rFonts w:ascii="Times New Roman" w:hAnsi="Times New Roman" w:cs="Times New Roman"/>
          <w:sz w:val="24"/>
          <w:szCs w:val="24"/>
        </w:rPr>
        <w:t>Всего 14 баллов.</w:t>
      </w:r>
    </w:p>
    <w:p w:rsidR="00F31747" w:rsidRPr="00AE50BE" w:rsidRDefault="00AA4D34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Если ребёнок написал определения всех терминов, то ему присуждаются дополнительно до 6 баллов</w:t>
      </w:r>
      <w:r w:rsidR="00E30A06" w:rsidRPr="00AE50BE">
        <w:rPr>
          <w:rFonts w:ascii="Times New Roman" w:hAnsi="Times New Roman" w:cs="Times New Roman"/>
          <w:sz w:val="24"/>
          <w:szCs w:val="24"/>
        </w:rPr>
        <w:t xml:space="preserve"> (по 3 балла максимум за каждое дополнительное определение)</w:t>
      </w:r>
      <w:r w:rsidRPr="00AE50BE">
        <w:rPr>
          <w:rFonts w:ascii="Times New Roman" w:hAnsi="Times New Roman" w:cs="Times New Roman"/>
          <w:sz w:val="24"/>
          <w:szCs w:val="24"/>
        </w:rPr>
        <w:t>.</w:t>
      </w:r>
    </w:p>
    <w:p w:rsidR="00AA4D34" w:rsidRPr="00AE50BE" w:rsidRDefault="00AA4D34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Максимум 20 баллов</w:t>
      </w:r>
    </w:p>
    <w:p w:rsidR="00D17E8E" w:rsidRPr="00AE50BE" w:rsidRDefault="00D17E8E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5A01" w:rsidRPr="00AE50BE" w:rsidRDefault="001F39CD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="007E7CD2" w:rsidRPr="00AE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0BE">
        <w:rPr>
          <w:rFonts w:ascii="Times New Roman" w:hAnsi="Times New Roman" w:cs="Times New Roman"/>
          <w:b/>
          <w:sz w:val="24"/>
          <w:szCs w:val="24"/>
        </w:rPr>
        <w:t>(1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>8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:rsidR="00EB5321" w:rsidRPr="00EE17AE" w:rsidRDefault="00EB5321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17AE">
        <w:rPr>
          <w:rFonts w:ascii="Times New Roman" w:hAnsi="Times New Roman" w:cs="Times New Roman"/>
          <w:sz w:val="24"/>
          <w:szCs w:val="24"/>
        </w:rPr>
        <w:t>Рассмотрите фотографии, ответьте на вопросы и выполните задания:</w:t>
      </w:r>
    </w:p>
    <w:p w:rsidR="0041737C" w:rsidRPr="00AE50BE" w:rsidRDefault="0041737C" w:rsidP="00AE50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Определите страны, которым принадлежат данные скульптурные образы. </w:t>
      </w:r>
    </w:p>
    <w:p w:rsidR="0041737C" w:rsidRPr="00AE50BE" w:rsidRDefault="0041737C" w:rsidP="00AE50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Напишите названия скульптур.</w:t>
      </w:r>
    </w:p>
    <w:p w:rsidR="0041737C" w:rsidRPr="00AE50BE" w:rsidRDefault="0041737C" w:rsidP="00AE50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Чем различаются изображения?</w:t>
      </w:r>
      <w:r w:rsidR="00C22388" w:rsidRPr="00AE50BE">
        <w:rPr>
          <w:rFonts w:ascii="Times New Roman" w:hAnsi="Times New Roman" w:cs="Times New Roman"/>
          <w:sz w:val="24"/>
          <w:szCs w:val="24"/>
        </w:rPr>
        <w:t xml:space="preserve"> Назовите не менее трех</w:t>
      </w:r>
    </w:p>
    <w:p w:rsidR="0041737C" w:rsidRPr="00AE50BE" w:rsidRDefault="0041737C" w:rsidP="00AE50BE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Чем можно объяснить замеченные вами различия?</w:t>
      </w:r>
    </w:p>
    <w:p w:rsidR="00DD69D8" w:rsidRPr="00AE50BE" w:rsidRDefault="00DD69D8" w:rsidP="00AE50B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02" w:type="dxa"/>
        <w:tblLook w:val="04A0"/>
      </w:tblPr>
      <w:tblGrid>
        <w:gridCol w:w="4601"/>
        <w:gridCol w:w="4468"/>
      </w:tblGrid>
      <w:tr w:rsidR="00C323B0" w:rsidRPr="00AE50BE" w:rsidTr="00EA6590">
        <w:tc>
          <w:tcPr>
            <w:tcW w:w="4601" w:type="dxa"/>
          </w:tcPr>
          <w:p w:rsidR="00C323B0" w:rsidRPr="00AE50BE" w:rsidRDefault="0041737C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  <w:r w:rsidR="002D7B91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Древняя Греция. </w:t>
            </w:r>
          </w:p>
          <w:p w:rsidR="00C323B0" w:rsidRPr="00AE50BE" w:rsidRDefault="00C323B0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68" w:type="dxa"/>
          </w:tcPr>
          <w:p w:rsidR="0041737C" w:rsidRPr="00AE50BE" w:rsidRDefault="002D7B91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Древний Египет. </w:t>
            </w:r>
          </w:p>
          <w:p w:rsidR="00C323B0" w:rsidRPr="00AE50BE" w:rsidRDefault="00C323B0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737C" w:rsidRPr="00AE50BE" w:rsidTr="00EA6590">
        <w:tc>
          <w:tcPr>
            <w:tcW w:w="4601" w:type="dxa"/>
          </w:tcPr>
          <w:p w:rsidR="0041737C" w:rsidRPr="00AE50BE" w:rsidRDefault="0041737C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 Мирон Дискобол</w:t>
            </w:r>
          </w:p>
        </w:tc>
        <w:tc>
          <w:tcPr>
            <w:tcW w:w="4468" w:type="dxa"/>
          </w:tcPr>
          <w:p w:rsidR="0041737C" w:rsidRPr="00AE50BE" w:rsidRDefault="0041737C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Статуя  Осириса  Лувр, Париж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:rsidR="0041737C" w:rsidRPr="00AE50BE" w:rsidRDefault="003605D4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Примечание: Участник может назвать статую как «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фараон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», что тоже учитывается как верный ответ.</w:t>
            </w:r>
          </w:p>
        </w:tc>
      </w:tr>
      <w:tr w:rsidR="0041737C" w:rsidRPr="00AE50BE" w:rsidTr="00EA6590">
        <w:tc>
          <w:tcPr>
            <w:tcW w:w="4601" w:type="dxa"/>
          </w:tcPr>
          <w:p w:rsidR="00415B08" w:rsidRPr="00AE50BE" w:rsidRDefault="00415B08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  <w:p w:rsidR="0041737C" w:rsidRPr="00AE50BE" w:rsidRDefault="00415B08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Греческие произведения очень точны в передаче 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произвольных по</w:t>
            </w:r>
            <w:r w:rsidR="003605D4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з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2E2F06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Канон заключается в правильности пропорций, но не в положении фигур.</w:t>
            </w:r>
          </w:p>
          <w:p w:rsidR="002E2F06" w:rsidRPr="00AE50BE" w:rsidRDefault="002E2F06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1737C" w:rsidRPr="00AE50BE" w:rsidRDefault="002E2F06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Главное - </w:t>
            </w:r>
            <w:r w:rsidR="00415B08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15B08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к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расота человеческого тела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, воплощенного в живом д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инамично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м движении.</w:t>
            </w:r>
          </w:p>
          <w:p w:rsidR="002E2F06" w:rsidRPr="00AE50BE" w:rsidRDefault="002E2F06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1737C" w:rsidRPr="00AE50BE" w:rsidRDefault="00415B08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татуя вопло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щает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идеальный 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образ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олимпийск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ого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победител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я.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5B08" w:rsidRPr="00AE50BE" w:rsidRDefault="00415B08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15B08" w:rsidRPr="00CC3078" w:rsidRDefault="00415B08" w:rsidP="00EE17AE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Дополнительно для справки:</w:t>
            </w:r>
          </w:p>
          <w:p w:rsidR="0041737C" w:rsidRPr="00AE50BE" w:rsidRDefault="00415B08" w:rsidP="00EE17AE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Греческими скульпторами был </w:t>
            </w:r>
            <w:r w:rsidR="00CC3078"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открыт</w:t>
            </w:r>
            <w:r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принцип </w:t>
            </w:r>
            <w:r w:rsidR="0041737C"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хиазма</w:t>
            </w:r>
            <w:r w:rsidR="00CC3078"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="00CC3078"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или контрапоста</w:t>
            </w:r>
            <w:r w:rsid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="0041737C"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</w:t>
            </w:r>
            <w:r w:rsidR="00CC3078"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найден </w:t>
            </w:r>
            <w:r w:rsidRP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принцип динамической асимметрии в изображении фигуры человека</w:t>
            </w:r>
            <w:r w:rsidR="00CC307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</w:tcPr>
          <w:p w:rsidR="001664F2" w:rsidRPr="00AE50BE" w:rsidRDefault="00FF21E5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Скульптуры </w:t>
            </w:r>
            <w:r w:rsidR="00697575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древнего Египта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подчинены 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строгому канону</w:t>
            </w:r>
            <w:r w:rsidR="0019407B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изображения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6A4492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Положение </w:t>
            </w:r>
            <w:r w:rsid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фигуры </w:t>
            </w:r>
            <w:r w:rsidR="006A4492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рассчитано на восприятие в </w:t>
            </w:r>
            <w:r w:rsidR="006A4492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анфас</w:t>
            </w:r>
            <w:r w:rsidR="006A4492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</w:t>
            </w:r>
            <w:r w:rsidR="006A4492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профиль</w:t>
            </w:r>
            <w:r w:rsidR="006A4492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2E2F06" w:rsidRPr="00AE50BE" w:rsidRDefault="002E2F06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1737C" w:rsidRPr="00AE50BE" w:rsidRDefault="00CC3078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Н</w:t>
            </w:r>
            <w:r w:rsidR="0019407B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еподвижно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сть</w:t>
            </w:r>
            <w:r w:rsidR="0019407B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с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татичн</w:t>
            </w:r>
            <w:r w:rsidR="00EE17A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ость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позы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с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трог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ая</w:t>
            </w:r>
            <w:r w:rsidR="0041737C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симметри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я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создают ощущение </w:t>
            </w:r>
            <w:r w:rsidR="0019407B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застыло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сти </w:t>
            </w:r>
            <w:r w:rsidR="001664F2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(образ </w:t>
            </w:r>
            <w:r w:rsidR="00FF21E5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вечности</w:t>
            </w:r>
            <w:r w:rsidR="001664F2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19407B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1737C" w:rsidRPr="00AE50BE" w:rsidRDefault="0041737C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1737C" w:rsidRPr="00AE50BE" w:rsidRDefault="0019407B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Статуя воплощает 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образ бога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Осириса.</w:t>
            </w:r>
          </w:p>
          <w:p w:rsidR="0019407B" w:rsidRPr="00AE50BE" w:rsidRDefault="0019407B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9407B" w:rsidRPr="00AE50BE" w:rsidRDefault="0019407B" w:rsidP="00EE17AE">
            <w:pPr>
              <w:pStyle w:val="a3"/>
              <w:tabs>
                <w:tab w:val="right" w:pos="4252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A6590" w:rsidRPr="00AE50BE" w:rsidTr="00C318E0">
        <w:tc>
          <w:tcPr>
            <w:tcW w:w="9069" w:type="dxa"/>
            <w:gridSpan w:val="2"/>
          </w:tcPr>
          <w:p w:rsidR="00671BE9" w:rsidRPr="00EE17AE" w:rsidRDefault="00EB39A5" w:rsidP="00EE17A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Цель древнегреческого искусства – создание красоты, которая равнозначна добру, равнозначна духовному совершенству человека. В центре внимания скульпторов античности – Человек совершенный, герой, атлет. </w:t>
            </w:r>
            <w:r w:rsidR="0041737C" w:rsidRP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="00A712BC" w:rsidRP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классический</w:t>
            </w:r>
            <w:r w:rsidR="0041737C" w:rsidRP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период Греции возрастает воспитательное значение искусства. </w:t>
            </w:r>
            <w:r w:rsidR="005A2579" w:rsidRP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="0041737C" w:rsidRP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>воримая искусством красота рождает в человеке благородное стремление к самоусовершенствованию. «Там, где благодаря красивым людям появились красивые статуи, эти последние, в свою очередь, производили впечатление на первых, и государство было обязано крас</w:t>
            </w:r>
            <w:r w:rsidR="00E43D04" w:rsidRP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ивым статуям красивыми людьми» ( Лессинг) </w:t>
            </w:r>
          </w:p>
          <w:p w:rsidR="00EA6590" w:rsidRPr="00AE50BE" w:rsidRDefault="00671BE9" w:rsidP="00EE17AE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Скульптура </w:t>
            </w:r>
            <w:r w:rsidR="00E43D04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же 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Египта – искусство </w:t>
            </w:r>
            <w:r w:rsid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загробного 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культа. Поэтому живое свободное движение</w:t>
            </w:r>
            <w:r w:rsidR="00EF6BE7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73238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>творениях</w:t>
            </w:r>
            <w:r w:rsidR="00EF6BE7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древнеегипетских ваятелей </w:t>
            </w:r>
            <w:r w:rsidR="00EE17AE">
              <w:rPr>
                <w:rFonts w:ascii="Times New Roman" w:hAnsi="Times New Roman" w:cs="Times New Roman"/>
                <w:noProof/>
                <w:sz w:val="24"/>
                <w:szCs w:val="24"/>
              </w:rPr>
              <w:t>проявлялось</w:t>
            </w:r>
            <w:r w:rsidR="00EF6BE7"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мало</w:t>
            </w:r>
            <w:r w:rsidR="001113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редко (исключение – искусство амарнского периода)</w:t>
            </w:r>
            <w:r w:rsidRPr="00AE50B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EA6590" w:rsidRPr="00AE50BE" w:rsidRDefault="00EA6590" w:rsidP="00EE17AE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A1FBE" w:rsidRPr="00AE50BE" w:rsidRDefault="00CA1FB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50BE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AE50BE">
        <w:rPr>
          <w:rFonts w:ascii="Times New Roman" w:hAnsi="Times New Roman" w:cs="Times New Roman"/>
          <w:b/>
          <w:sz w:val="24"/>
          <w:szCs w:val="24"/>
        </w:rPr>
        <w:t xml:space="preserve"> названы страны – 2 балла</w:t>
      </w:r>
    </w:p>
    <w:p w:rsidR="00A712BC" w:rsidRPr="00AE50BE" w:rsidRDefault="00A712BC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50BE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AE50BE">
        <w:rPr>
          <w:rFonts w:ascii="Times New Roman" w:hAnsi="Times New Roman" w:cs="Times New Roman"/>
          <w:b/>
          <w:sz w:val="24"/>
          <w:szCs w:val="24"/>
        </w:rPr>
        <w:t xml:space="preserve"> названы скульптуры– 2 балла</w:t>
      </w:r>
    </w:p>
    <w:p w:rsidR="00CA1FBE" w:rsidRPr="00AE50BE" w:rsidRDefault="00CA1FB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50BE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AE50BE">
        <w:rPr>
          <w:rFonts w:ascii="Times New Roman" w:hAnsi="Times New Roman" w:cs="Times New Roman"/>
          <w:b/>
          <w:sz w:val="24"/>
          <w:szCs w:val="24"/>
        </w:rPr>
        <w:t xml:space="preserve"> найдены различия – по 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>1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>у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>называние</w:t>
      </w:r>
      <w:r w:rsidR="00A712BC" w:rsidRPr="00AE50BE">
        <w:rPr>
          <w:rFonts w:ascii="Times New Roman" w:hAnsi="Times New Roman" w:cs="Times New Roman"/>
          <w:b/>
          <w:sz w:val="24"/>
          <w:szCs w:val="24"/>
        </w:rPr>
        <w:t xml:space="preserve"> (максимум </w:t>
      </w:r>
      <w:r w:rsidR="00EF6BE7" w:rsidRPr="00AE50B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E2F06" w:rsidRPr="00AE50BE">
        <w:rPr>
          <w:rFonts w:ascii="Times New Roman" w:hAnsi="Times New Roman" w:cs="Times New Roman"/>
          <w:b/>
          <w:sz w:val="24"/>
          <w:szCs w:val="24"/>
        </w:rPr>
        <w:t>10</w:t>
      </w:r>
      <w:r w:rsidR="00A712BC" w:rsidRPr="00AE50BE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EC2882" w:rsidRPr="00AE50BE" w:rsidRDefault="00EC2882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Есть объяснение, в котором указаны причин</w:t>
      </w:r>
      <w:proofErr w:type="gramStart"/>
      <w:r w:rsidRPr="00AE50BE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AE50BE">
        <w:rPr>
          <w:rFonts w:ascii="Times New Roman" w:hAnsi="Times New Roman" w:cs="Times New Roman"/>
          <w:b/>
          <w:sz w:val="24"/>
          <w:szCs w:val="24"/>
        </w:rPr>
        <w:t>а) различия</w:t>
      </w:r>
      <w:r w:rsidR="007E7CD2" w:rsidRPr="00AE50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 xml:space="preserve">до 4х </w:t>
      </w:r>
      <w:r w:rsidR="007E7CD2" w:rsidRPr="00AE50BE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>ов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CD2" w:rsidRPr="00AE50BE" w:rsidRDefault="007E7CD2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EF6BE7" w:rsidRPr="00AE50BE">
        <w:rPr>
          <w:rFonts w:ascii="Times New Roman" w:hAnsi="Times New Roman" w:cs="Times New Roman"/>
          <w:b/>
          <w:sz w:val="24"/>
          <w:szCs w:val="24"/>
        </w:rPr>
        <w:t xml:space="preserve">максимум </w:t>
      </w:r>
      <w:r w:rsidRPr="00AE50BE">
        <w:rPr>
          <w:rFonts w:ascii="Times New Roman" w:hAnsi="Times New Roman" w:cs="Times New Roman"/>
          <w:b/>
          <w:sz w:val="24"/>
          <w:szCs w:val="24"/>
        </w:rPr>
        <w:t>1</w:t>
      </w:r>
      <w:r w:rsidR="00833C15" w:rsidRPr="00AE50BE">
        <w:rPr>
          <w:rFonts w:ascii="Times New Roman" w:hAnsi="Times New Roman" w:cs="Times New Roman"/>
          <w:b/>
          <w:sz w:val="24"/>
          <w:szCs w:val="24"/>
        </w:rPr>
        <w:t>8</w:t>
      </w:r>
      <w:r w:rsidRPr="00AE50B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AE50BE">
        <w:rPr>
          <w:rFonts w:ascii="Times New Roman" w:hAnsi="Times New Roman" w:cs="Times New Roman"/>
          <w:sz w:val="24"/>
          <w:szCs w:val="24"/>
        </w:rPr>
        <w:t>.</w:t>
      </w:r>
    </w:p>
    <w:p w:rsidR="00EC2882" w:rsidRPr="00AE50BE" w:rsidRDefault="00EC2882" w:rsidP="00AE50B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4BD8" w:rsidRPr="00AE50BE" w:rsidRDefault="00DC4BD8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  <w:r w:rsidR="003E22AE" w:rsidRPr="00AE50BE">
        <w:rPr>
          <w:rFonts w:ascii="Times New Roman" w:hAnsi="Times New Roman" w:cs="Times New Roman"/>
          <w:b/>
          <w:sz w:val="24"/>
          <w:szCs w:val="24"/>
        </w:rPr>
        <w:t xml:space="preserve">    (15 баллов)</w:t>
      </w:r>
    </w:p>
    <w:p w:rsidR="00DC4BD8" w:rsidRPr="00AE50BE" w:rsidRDefault="00F91810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D70E5">
        <w:rPr>
          <w:rFonts w:ascii="Times New Roman" w:hAnsi="Times New Roman" w:cs="Times New Roman"/>
          <w:b/>
          <w:sz w:val="24"/>
          <w:szCs w:val="24"/>
        </w:rPr>
        <w:t xml:space="preserve">одчеркните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5D70E5">
        <w:rPr>
          <w:rFonts w:ascii="Times New Roman" w:hAnsi="Times New Roman" w:cs="Times New Roman"/>
          <w:b/>
          <w:sz w:val="24"/>
          <w:szCs w:val="24"/>
        </w:rPr>
        <w:t xml:space="preserve">ишнее </w:t>
      </w:r>
      <w:r>
        <w:rPr>
          <w:rFonts w:ascii="Times New Roman" w:hAnsi="Times New Roman" w:cs="Times New Roman"/>
          <w:b/>
          <w:sz w:val="24"/>
          <w:szCs w:val="24"/>
        </w:rPr>
        <w:t xml:space="preserve">в ряду </w:t>
      </w:r>
      <w:r w:rsidRPr="005D70E5">
        <w:rPr>
          <w:rFonts w:ascii="Times New Roman" w:hAnsi="Times New Roman" w:cs="Times New Roman"/>
          <w:b/>
          <w:sz w:val="24"/>
          <w:szCs w:val="24"/>
        </w:rPr>
        <w:t>слово. Свой выбор объясните.</w:t>
      </w:r>
    </w:p>
    <w:p w:rsidR="00DC4BD8" w:rsidRPr="00AE50BE" w:rsidRDefault="00DC4BD8" w:rsidP="00F918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Акведук, Колизей,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Парфенон</w:t>
      </w:r>
      <w:r w:rsidRPr="00AE50BE">
        <w:rPr>
          <w:rFonts w:ascii="Times New Roman" w:hAnsi="Times New Roman" w:cs="Times New Roman"/>
          <w:sz w:val="24"/>
          <w:szCs w:val="24"/>
        </w:rPr>
        <w:t>, Пантеон</w:t>
      </w:r>
      <w:r w:rsidR="003E22AE" w:rsidRPr="00AE50BE">
        <w:rPr>
          <w:rFonts w:ascii="Times New Roman" w:hAnsi="Times New Roman" w:cs="Times New Roman"/>
          <w:sz w:val="24"/>
          <w:szCs w:val="24"/>
        </w:rPr>
        <w:t xml:space="preserve"> / </w:t>
      </w:r>
      <w:r w:rsidR="003E22AE" w:rsidRPr="00AE50BE">
        <w:rPr>
          <w:rFonts w:ascii="Times New Roman" w:hAnsi="Times New Roman" w:cs="Times New Roman"/>
          <w:sz w:val="24"/>
          <w:szCs w:val="24"/>
          <w:u w:val="single"/>
        </w:rPr>
        <w:t>Парфенон – древнегреческий храм. Остальные сооружения принадлежат культуре Древнего Рима</w:t>
      </w:r>
    </w:p>
    <w:p w:rsidR="00DC4BD8" w:rsidRPr="00AE50BE" w:rsidRDefault="00DC4BD8" w:rsidP="00F918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Аристофан, Еврипид,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Гиппократ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E">
        <w:rPr>
          <w:rFonts w:ascii="Times New Roman" w:hAnsi="Times New Roman" w:cs="Times New Roman"/>
          <w:sz w:val="24"/>
          <w:szCs w:val="24"/>
        </w:rPr>
        <w:t>Софокл</w:t>
      </w:r>
      <w:proofErr w:type="spellEnd"/>
      <w:r w:rsidR="003E22AE" w:rsidRPr="00AE50BE">
        <w:rPr>
          <w:rFonts w:ascii="Times New Roman" w:hAnsi="Times New Roman" w:cs="Times New Roman"/>
          <w:sz w:val="24"/>
          <w:szCs w:val="24"/>
        </w:rPr>
        <w:t xml:space="preserve">/ </w:t>
      </w:r>
      <w:r w:rsidR="003E22AE" w:rsidRPr="00AE50BE">
        <w:rPr>
          <w:rFonts w:ascii="Times New Roman" w:hAnsi="Times New Roman" w:cs="Times New Roman"/>
          <w:sz w:val="24"/>
          <w:szCs w:val="24"/>
          <w:u w:val="single"/>
        </w:rPr>
        <w:t>Гиппократ – врач. Остальные имена принадлежат  драматургам</w:t>
      </w:r>
    </w:p>
    <w:p w:rsidR="00DC4BD8" w:rsidRPr="00AE50BE" w:rsidRDefault="00DC4BD8" w:rsidP="00F918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Романский, классический,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германский</w:t>
      </w:r>
      <w:r w:rsidRPr="00AE50BE">
        <w:rPr>
          <w:rFonts w:ascii="Times New Roman" w:hAnsi="Times New Roman" w:cs="Times New Roman"/>
          <w:sz w:val="24"/>
          <w:szCs w:val="24"/>
        </w:rPr>
        <w:t>, готический</w:t>
      </w:r>
      <w:r w:rsidR="003E22AE" w:rsidRPr="00AE50BE">
        <w:rPr>
          <w:rFonts w:ascii="Times New Roman" w:hAnsi="Times New Roman" w:cs="Times New Roman"/>
          <w:sz w:val="24"/>
          <w:szCs w:val="24"/>
        </w:rPr>
        <w:t>/ Г</w:t>
      </w:r>
      <w:r w:rsidR="003E22AE" w:rsidRPr="00AE50BE">
        <w:rPr>
          <w:rFonts w:ascii="Times New Roman" w:hAnsi="Times New Roman" w:cs="Times New Roman"/>
          <w:sz w:val="24"/>
          <w:szCs w:val="24"/>
          <w:u w:val="single"/>
        </w:rPr>
        <w:t>ерманский – это не стиль.</w:t>
      </w:r>
    </w:p>
    <w:p w:rsidR="00DC4BD8" w:rsidRPr="00AE50BE" w:rsidRDefault="00DC4BD8" w:rsidP="00F918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Труба, тромбон,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кларнет</w:t>
      </w:r>
      <w:r w:rsidRPr="00AE50BE">
        <w:rPr>
          <w:rFonts w:ascii="Times New Roman" w:hAnsi="Times New Roman" w:cs="Times New Roman"/>
          <w:sz w:val="24"/>
          <w:szCs w:val="24"/>
        </w:rPr>
        <w:t>, туба</w:t>
      </w:r>
      <w:r w:rsidR="003E22AE" w:rsidRPr="00AE50BE">
        <w:rPr>
          <w:rFonts w:ascii="Times New Roman" w:hAnsi="Times New Roman" w:cs="Times New Roman"/>
          <w:sz w:val="24"/>
          <w:szCs w:val="24"/>
        </w:rPr>
        <w:t xml:space="preserve">/ </w:t>
      </w:r>
      <w:r w:rsidR="003E22AE" w:rsidRPr="00AE50BE">
        <w:rPr>
          <w:rFonts w:ascii="Times New Roman" w:hAnsi="Times New Roman" w:cs="Times New Roman"/>
          <w:sz w:val="24"/>
          <w:szCs w:val="24"/>
          <w:u w:val="single"/>
        </w:rPr>
        <w:t>кларнет – деревянный духовой инструмент</w:t>
      </w:r>
      <w:r w:rsidR="00955680" w:rsidRPr="00AE50BE">
        <w:rPr>
          <w:rFonts w:ascii="Times New Roman" w:hAnsi="Times New Roman" w:cs="Times New Roman"/>
          <w:sz w:val="24"/>
          <w:szCs w:val="24"/>
          <w:u w:val="single"/>
        </w:rPr>
        <w:t>. Остальные – медные духовые.</w:t>
      </w:r>
    </w:p>
    <w:p w:rsidR="00DC4BD8" w:rsidRPr="00AE50BE" w:rsidRDefault="00DC4BD8" w:rsidP="00F918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Левитан, Шишкин, </w:t>
      </w:r>
      <w:r w:rsidR="009451BA" w:rsidRPr="00AE50BE">
        <w:rPr>
          <w:rFonts w:ascii="Times New Roman" w:hAnsi="Times New Roman" w:cs="Times New Roman"/>
          <w:sz w:val="24"/>
          <w:szCs w:val="24"/>
          <w:u w:val="single"/>
        </w:rPr>
        <w:t>Васнец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AE50BE">
        <w:rPr>
          <w:rFonts w:ascii="Times New Roman" w:hAnsi="Times New Roman" w:cs="Times New Roman"/>
          <w:sz w:val="24"/>
          <w:szCs w:val="24"/>
        </w:rPr>
        <w:t>, Саврасов</w:t>
      </w:r>
      <w:r w:rsidR="00955680" w:rsidRPr="00AE50BE">
        <w:rPr>
          <w:rFonts w:ascii="Times New Roman" w:hAnsi="Times New Roman" w:cs="Times New Roman"/>
          <w:sz w:val="24"/>
          <w:szCs w:val="24"/>
        </w:rPr>
        <w:t xml:space="preserve">/ </w:t>
      </w:r>
      <w:r w:rsidR="00955680" w:rsidRPr="00AE50BE">
        <w:rPr>
          <w:rFonts w:ascii="Times New Roman" w:hAnsi="Times New Roman" w:cs="Times New Roman"/>
          <w:sz w:val="24"/>
          <w:szCs w:val="24"/>
          <w:u w:val="single"/>
        </w:rPr>
        <w:t xml:space="preserve">Васнецов – мастер, </w:t>
      </w:r>
      <w:proofErr w:type="gramStart"/>
      <w:r w:rsidR="00955680" w:rsidRPr="00AE50BE">
        <w:rPr>
          <w:rFonts w:ascii="Times New Roman" w:hAnsi="Times New Roman" w:cs="Times New Roman"/>
          <w:sz w:val="24"/>
          <w:szCs w:val="24"/>
          <w:u w:val="single"/>
        </w:rPr>
        <w:t>работавший</w:t>
      </w:r>
      <w:proofErr w:type="gramEnd"/>
      <w:r w:rsidR="00955680" w:rsidRPr="00AE50BE">
        <w:rPr>
          <w:rFonts w:ascii="Times New Roman" w:hAnsi="Times New Roman" w:cs="Times New Roman"/>
          <w:sz w:val="24"/>
          <w:szCs w:val="24"/>
          <w:u w:val="single"/>
        </w:rPr>
        <w:t xml:space="preserve"> прежде всего в религиозном и мифологическом жанрах, а остальные перечисленные художники преимущественно пейзажисты.</w:t>
      </w:r>
    </w:p>
    <w:p w:rsidR="003E22AE" w:rsidRPr="00AE50BE" w:rsidRDefault="003E22A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По 1 баллу за правильный выбор слова</w:t>
      </w:r>
    </w:p>
    <w:p w:rsidR="003E22AE" w:rsidRPr="00AE50BE" w:rsidRDefault="003E22A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По 2 балла максимум за объяснение выбора.</w:t>
      </w:r>
    </w:p>
    <w:p w:rsidR="003E22AE" w:rsidRPr="00AE50BE" w:rsidRDefault="003E22A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</w:rPr>
        <w:t>Всего не более 15 баллов</w:t>
      </w:r>
    </w:p>
    <w:p w:rsidR="00F91810" w:rsidRDefault="00F91810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810" w:rsidRDefault="00F91810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3B0" w:rsidRPr="00AE50BE" w:rsidRDefault="003F423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0B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C323B0" w:rsidRPr="00D96F96">
        <w:rPr>
          <w:rFonts w:ascii="Times New Roman" w:hAnsi="Times New Roman" w:cs="Times New Roman"/>
          <w:b/>
          <w:sz w:val="24"/>
          <w:szCs w:val="24"/>
        </w:rPr>
        <w:t>5</w:t>
      </w:r>
      <w:r w:rsidRPr="00D96F96">
        <w:rPr>
          <w:rFonts w:ascii="Times New Roman" w:hAnsi="Times New Roman" w:cs="Times New Roman"/>
          <w:b/>
          <w:sz w:val="24"/>
          <w:szCs w:val="24"/>
        </w:rPr>
        <w:t>.</w:t>
      </w:r>
      <w:r w:rsidR="00C323B0" w:rsidRPr="00D96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96" w:rsidRPr="00D96F96">
        <w:rPr>
          <w:rFonts w:ascii="Times New Roman" w:hAnsi="Times New Roman" w:cs="Times New Roman"/>
          <w:b/>
          <w:sz w:val="24"/>
          <w:szCs w:val="24"/>
        </w:rPr>
        <w:t xml:space="preserve">  (27 баллов)</w:t>
      </w:r>
    </w:p>
    <w:p w:rsidR="005D24B3" w:rsidRPr="005D24B3" w:rsidRDefault="005D24B3" w:rsidP="005D24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4B3">
        <w:rPr>
          <w:rFonts w:ascii="Times New Roman" w:hAnsi="Times New Roman" w:cs="Times New Roman"/>
          <w:sz w:val="24"/>
          <w:szCs w:val="24"/>
        </w:rPr>
        <w:t>Прочитайте три предложенных текста. О каких литературных произведениях идёт речь?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B3">
        <w:rPr>
          <w:rFonts w:ascii="Times New Roman" w:hAnsi="Times New Roman" w:cs="Times New Roman"/>
          <w:sz w:val="24"/>
          <w:szCs w:val="24"/>
        </w:rPr>
        <w:t xml:space="preserve">Рассмотрите изображения. </w:t>
      </w:r>
      <w:r w:rsidRPr="005D24B3">
        <w:rPr>
          <w:rFonts w:ascii="Times New Roman" w:eastAsia="Times New Roman" w:hAnsi="Times New Roman" w:cs="Times New Roman"/>
          <w:sz w:val="24"/>
          <w:szCs w:val="24"/>
        </w:rPr>
        <w:t>Какие виды искусства на них представлены?</w:t>
      </w:r>
    </w:p>
    <w:p w:rsidR="005D24B3" w:rsidRPr="005D24B3" w:rsidRDefault="005D24B3" w:rsidP="005D24B3">
      <w:pPr>
        <w:pStyle w:val="a3"/>
        <w:numPr>
          <w:ilvl w:val="0"/>
          <w:numId w:val="1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24B3">
        <w:rPr>
          <w:rFonts w:ascii="Times New Roman" w:eastAsia="Times New Roman" w:hAnsi="Times New Roman" w:cs="Times New Roman"/>
          <w:sz w:val="24"/>
          <w:szCs w:val="24"/>
        </w:rPr>
        <w:t xml:space="preserve">Впишите названия литературных произведений в левый столбец таблицы ответов. </w:t>
      </w:r>
    </w:p>
    <w:p w:rsidR="005D24B3" w:rsidRPr="005D24B3" w:rsidRDefault="005D24B3" w:rsidP="005D24B3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24B3">
        <w:rPr>
          <w:rFonts w:ascii="Times New Roman" w:eastAsia="Times New Roman" w:hAnsi="Times New Roman" w:cs="Times New Roman"/>
          <w:sz w:val="24"/>
          <w:szCs w:val="24"/>
        </w:rPr>
        <w:t>В правом столбце, напротив названия литературного произведения, поставьте номера всех изображений, которые ему соответствуют, и напишите, к какому виду искусства относится каждое из них.</w:t>
      </w:r>
    </w:p>
    <w:p w:rsidR="00E748A4" w:rsidRPr="00AE50BE" w:rsidRDefault="00E748A4" w:rsidP="00AE50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8930" w:type="dxa"/>
        <w:tblInd w:w="675" w:type="dxa"/>
        <w:tblLook w:val="04A0"/>
      </w:tblPr>
      <w:tblGrid>
        <w:gridCol w:w="3119"/>
        <w:gridCol w:w="5811"/>
      </w:tblGrid>
      <w:tr w:rsidR="00E748A4" w:rsidRPr="00AE50BE" w:rsidTr="00F91810">
        <w:tc>
          <w:tcPr>
            <w:tcW w:w="3119" w:type="dxa"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литературного произведения</w:t>
            </w:r>
          </w:p>
        </w:tc>
        <w:tc>
          <w:tcPr>
            <w:tcW w:w="5811" w:type="dxa"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искусства </w:t>
            </w:r>
          </w:p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указанием номера изображения)</w:t>
            </w:r>
          </w:p>
        </w:tc>
      </w:tr>
      <w:tr w:rsidR="00E748A4" w:rsidRPr="00AE50BE" w:rsidTr="00F91810">
        <w:tc>
          <w:tcPr>
            <w:tcW w:w="3119" w:type="dxa"/>
            <w:vMerge w:val="restart"/>
          </w:tcPr>
          <w:p w:rsidR="00E748A4" w:rsidRPr="00AE50BE" w:rsidRDefault="00E748A4" w:rsidP="00EE17A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Сказка о золотом петушке</w:t>
            </w:r>
          </w:p>
        </w:tc>
        <w:tc>
          <w:tcPr>
            <w:tcW w:w="5811" w:type="dxa"/>
          </w:tcPr>
          <w:p w:rsidR="00E748A4" w:rsidRPr="00AE50BE" w:rsidRDefault="00E748A4" w:rsidP="00EE17A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2       музыка</w:t>
            </w:r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proofErr w:type="spell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/опера</w:t>
            </w:r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4       мультипликационное кино</w:t>
            </w:r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7       ДПИ</w:t>
            </w:r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     танец</w:t>
            </w:r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/балет/хореограф</w:t>
            </w:r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с-во</w:t>
            </w:r>
            <w:proofErr w:type="spellEnd"/>
          </w:p>
        </w:tc>
      </w:tr>
      <w:tr w:rsidR="00E748A4" w:rsidRPr="00AE50BE" w:rsidTr="00F91810">
        <w:tc>
          <w:tcPr>
            <w:tcW w:w="3119" w:type="dxa"/>
            <w:vMerge w:val="restart"/>
          </w:tcPr>
          <w:p w:rsidR="00E748A4" w:rsidRPr="00AE50BE" w:rsidRDefault="00E748A4" w:rsidP="00EE17A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E5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полку Игореве</w:t>
            </w: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1       музыка</w:t>
            </w:r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proofErr w:type="spell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/опера</w:t>
            </w:r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5       кинематография</w:t>
            </w:r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8       танец</w:t>
            </w:r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/балет/хореограф</w:t>
            </w:r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с-во</w:t>
            </w:r>
            <w:proofErr w:type="spellEnd"/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11     живопись </w:t>
            </w:r>
          </w:p>
        </w:tc>
      </w:tr>
      <w:tr w:rsidR="00E748A4" w:rsidRPr="00AE50BE" w:rsidTr="00F91810">
        <w:tc>
          <w:tcPr>
            <w:tcW w:w="3119" w:type="dxa"/>
            <w:vMerge w:val="restart"/>
          </w:tcPr>
          <w:p w:rsidR="00E748A4" w:rsidRPr="00AE50BE" w:rsidRDefault="00E748A4" w:rsidP="00EE17A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3.Ночь перед Рождеством</w:t>
            </w:r>
          </w:p>
          <w:p w:rsidR="00E748A4" w:rsidRPr="00AE50BE" w:rsidRDefault="00E748A4" w:rsidP="00EE17A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3       танец</w:t>
            </w:r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балет/хореограф</w:t>
            </w:r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с-во</w:t>
            </w:r>
            <w:proofErr w:type="spellEnd"/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6       кинематография</w:t>
            </w:r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9</w:t>
            </w:r>
            <w:r w:rsidR="0043341E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музыка</w:t>
            </w:r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proofErr w:type="spellEnd"/>
            <w:r w:rsidR="00E26EEC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/опера</w:t>
            </w:r>
          </w:p>
        </w:tc>
      </w:tr>
      <w:tr w:rsidR="00E748A4" w:rsidRPr="00AE50BE" w:rsidTr="00F91810">
        <w:tc>
          <w:tcPr>
            <w:tcW w:w="3119" w:type="dxa"/>
            <w:vMerge/>
          </w:tcPr>
          <w:p w:rsidR="00E748A4" w:rsidRPr="00AE50BE" w:rsidRDefault="00E748A4" w:rsidP="00EE17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48A4" w:rsidRPr="00AE50BE" w:rsidRDefault="00E748A4" w:rsidP="00EE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10</w:t>
            </w:r>
            <w:r w:rsidR="0043341E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251AF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</w:t>
            </w:r>
            <w:r w:rsidR="00F9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графика (искусство </w:t>
            </w:r>
            <w:r w:rsidR="00C251AF" w:rsidRPr="00AE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иллюстрации)</w:t>
            </w:r>
          </w:p>
        </w:tc>
      </w:tr>
    </w:tbl>
    <w:p w:rsidR="00CA1FBE" w:rsidRPr="00AE50BE" w:rsidRDefault="00CA1FBE" w:rsidP="00AE50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верное определение названия –  </w:t>
      </w:r>
      <w:r w:rsidR="00E748A4"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балла.</w:t>
      </w:r>
    </w:p>
    <w:p w:rsidR="00CA1FBE" w:rsidRPr="00AE50BE" w:rsidRDefault="00CA1FBE" w:rsidP="00AE50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верное соотнесение – </w:t>
      </w:r>
      <w:r w:rsidR="00E748A4"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CA1FBE" w:rsidRPr="00AE50BE" w:rsidRDefault="00CA1FBE" w:rsidP="00AE50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правильно названные виды искусства – </w:t>
      </w:r>
      <w:r w:rsidR="00E748A4"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E5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CA1FBE" w:rsidRPr="00AE50BE" w:rsidRDefault="00CA1FBE" w:rsidP="00AE50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Всего </w:t>
      </w:r>
      <w:r w:rsidR="00E748A4" w:rsidRPr="00AE5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Pr="00AE5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баллов.</w:t>
      </w:r>
    </w:p>
    <w:p w:rsidR="00EE17AE" w:rsidRDefault="00EE17AE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51F" w:rsidRPr="00AE50BE" w:rsidRDefault="006B051F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b/>
          <w:sz w:val="24"/>
          <w:szCs w:val="24"/>
          <w:u w:val="single"/>
        </w:rPr>
        <w:t>Задание 6</w:t>
      </w:r>
      <w:r w:rsidRPr="00AE50BE">
        <w:rPr>
          <w:rFonts w:ascii="Times New Roman" w:hAnsi="Times New Roman" w:cs="Times New Roman"/>
          <w:b/>
          <w:sz w:val="24"/>
          <w:szCs w:val="24"/>
        </w:rPr>
        <w:t>.</w:t>
      </w:r>
    </w:p>
    <w:p w:rsidR="00610B60" w:rsidRPr="00AE50BE" w:rsidRDefault="00610B60" w:rsidP="00AE50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Творческое задание.     </w:t>
      </w:r>
      <w:r w:rsidRPr="00AE50BE">
        <w:rPr>
          <w:rFonts w:ascii="Times New Roman" w:hAnsi="Times New Roman" w:cs="Times New Roman"/>
          <w:b/>
          <w:sz w:val="24"/>
          <w:szCs w:val="24"/>
        </w:rPr>
        <w:t>(Всего 30 баллов)</w:t>
      </w:r>
    </w:p>
    <w:p w:rsidR="00610B60" w:rsidRPr="00AE50BE" w:rsidRDefault="00610B60" w:rsidP="00AE5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Вспомните одно произведение живописи или скульптуры, которое могло бы стать экспонатом выставки по одной из следующих тем:</w:t>
      </w:r>
    </w:p>
    <w:p w:rsidR="00610B60" w:rsidRPr="00AE50BE" w:rsidRDefault="00610B60" w:rsidP="00AE50BE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Красота русской природы</w:t>
      </w:r>
    </w:p>
    <w:p w:rsidR="00610B60" w:rsidRPr="00AE50BE" w:rsidRDefault="00610B60" w:rsidP="00AE50BE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Мифологические сюжеты в искусстве</w:t>
      </w:r>
    </w:p>
    <w:p w:rsidR="00610B60" w:rsidRPr="00AE50BE" w:rsidRDefault="00610B60" w:rsidP="00AE50BE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Человек в искусстве</w:t>
      </w:r>
    </w:p>
    <w:p w:rsidR="00610B60" w:rsidRPr="00AE50BE" w:rsidRDefault="00610B60" w:rsidP="00AE50BE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Свободная тема (предложите свою тему)</w:t>
      </w:r>
    </w:p>
    <w:p w:rsidR="00AF622F" w:rsidRPr="00AE50BE" w:rsidRDefault="00AF622F" w:rsidP="00AE50B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622F" w:rsidRPr="00AE50BE" w:rsidRDefault="00AF622F" w:rsidP="00FA4974">
      <w:pPr>
        <w:pStyle w:val="a3"/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>1. Укажите автора и название выбранного вами произведения. –</w:t>
      </w:r>
      <w:r w:rsidRPr="00AE50BE">
        <w:rPr>
          <w:rFonts w:ascii="Times New Roman" w:hAnsi="Times New Roman" w:cs="Times New Roman"/>
          <w:b/>
          <w:sz w:val="24"/>
          <w:szCs w:val="24"/>
        </w:rPr>
        <w:t>2 балла за автора, 2 балла за название;</w:t>
      </w:r>
    </w:p>
    <w:p w:rsidR="00AF622F" w:rsidRPr="00AE50BE" w:rsidRDefault="00AF622F" w:rsidP="00FA4974">
      <w:pPr>
        <w:pStyle w:val="a3"/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2. Укажите жанр произведения и приблизительное время его создания (век)- </w:t>
      </w:r>
      <w:r w:rsidRPr="00AE50BE">
        <w:rPr>
          <w:rFonts w:ascii="Times New Roman" w:hAnsi="Times New Roman" w:cs="Times New Roman"/>
          <w:b/>
          <w:sz w:val="24"/>
          <w:szCs w:val="24"/>
        </w:rPr>
        <w:t>2 балла (1 балл за жанр, 1 балл за эпоху)</w:t>
      </w:r>
    </w:p>
    <w:p w:rsidR="00AF622F" w:rsidRPr="00AE50BE" w:rsidRDefault="00AF622F" w:rsidP="00FA4974">
      <w:pPr>
        <w:pStyle w:val="a3"/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3. Обоснуйте </w:t>
      </w:r>
      <w:r w:rsidR="00F91810" w:rsidRPr="00F91810">
        <w:rPr>
          <w:rFonts w:ascii="Times New Roman" w:hAnsi="Times New Roman" w:cs="Times New Roman"/>
          <w:sz w:val="24"/>
          <w:szCs w:val="24"/>
        </w:rPr>
        <w:t>свой выбор произведения, его соответствие тематике выставки</w:t>
      </w:r>
      <w:proofErr w:type="gramStart"/>
      <w:r w:rsidR="00F91810" w:rsidRPr="00F918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1810" w:rsidRPr="005D7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0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E50BE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AE50BE">
        <w:rPr>
          <w:rFonts w:ascii="Times New Roman" w:hAnsi="Times New Roman" w:cs="Times New Roman"/>
          <w:b/>
          <w:sz w:val="24"/>
          <w:szCs w:val="24"/>
        </w:rPr>
        <w:t>о 5 баллов за логичное обоснование.</w:t>
      </w:r>
    </w:p>
    <w:p w:rsidR="00AF622F" w:rsidRPr="00AE50BE" w:rsidRDefault="00AF622F" w:rsidP="002D4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t xml:space="preserve">4. </w:t>
      </w:r>
      <w:r w:rsidR="00F91810" w:rsidRPr="00F91810">
        <w:rPr>
          <w:rFonts w:ascii="Times New Roman" w:hAnsi="Times New Roman" w:cs="Times New Roman"/>
          <w:sz w:val="24"/>
          <w:szCs w:val="24"/>
        </w:rPr>
        <w:t>Предложите музыкальное сопровождение своего экспоната выставки. Охарактеризуйте эту музыку, средства её выразительности.</w:t>
      </w:r>
      <w:r w:rsidR="00F91810" w:rsidRPr="005D7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810" w:rsidRPr="005D70E5">
        <w:rPr>
          <w:rFonts w:ascii="Times New Roman" w:hAnsi="Times New Roman" w:cs="Times New Roman"/>
          <w:sz w:val="24"/>
          <w:szCs w:val="24"/>
        </w:rPr>
        <w:t xml:space="preserve">В том случае, если вы не можете указать конкретное музыкальное произведение и композитора, а музыка звучит в вашем воображении, то </w:t>
      </w:r>
      <w:r w:rsidR="00F91810">
        <w:rPr>
          <w:rFonts w:ascii="Times New Roman" w:hAnsi="Times New Roman" w:cs="Times New Roman"/>
          <w:sz w:val="24"/>
          <w:szCs w:val="24"/>
        </w:rPr>
        <w:t>просто</w:t>
      </w:r>
      <w:r w:rsidR="00F91810" w:rsidRPr="005D70E5">
        <w:rPr>
          <w:rFonts w:ascii="Times New Roman" w:hAnsi="Times New Roman" w:cs="Times New Roman"/>
          <w:sz w:val="24"/>
          <w:szCs w:val="24"/>
        </w:rPr>
        <w:t xml:space="preserve"> опишите её.</w:t>
      </w:r>
      <w:r w:rsidR="002D4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0BE">
        <w:rPr>
          <w:rFonts w:ascii="Times New Roman" w:hAnsi="Times New Roman" w:cs="Times New Roman"/>
          <w:b/>
          <w:sz w:val="24"/>
          <w:szCs w:val="24"/>
        </w:rPr>
        <w:t>За логичный подбор и описание музыки</w:t>
      </w:r>
      <w:r w:rsidRPr="00AE50BE">
        <w:rPr>
          <w:rFonts w:ascii="Times New Roman" w:hAnsi="Times New Roman" w:cs="Times New Roman"/>
          <w:sz w:val="24"/>
          <w:szCs w:val="24"/>
        </w:rPr>
        <w:t xml:space="preserve"> (дана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характеристика звучания (</w:t>
      </w:r>
      <w:r w:rsidRPr="00AE50BE">
        <w:rPr>
          <w:rFonts w:ascii="Times New Roman" w:hAnsi="Times New Roman" w:cs="Times New Roman"/>
          <w:b/>
          <w:sz w:val="24"/>
          <w:szCs w:val="24"/>
          <w:u w:val="single"/>
        </w:rPr>
        <w:t>2 балла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образ соответствует шедевру (1 балл)</w:t>
      </w:r>
      <w:r w:rsidRPr="00AE50BE">
        <w:rPr>
          <w:rFonts w:ascii="Times New Roman" w:hAnsi="Times New Roman" w:cs="Times New Roman"/>
          <w:sz w:val="24"/>
          <w:szCs w:val="24"/>
        </w:rPr>
        <w:t xml:space="preserve">, предложенному для выставки, указаны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тембры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динамика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темп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лад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интонация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ритм</w:t>
      </w:r>
      <w:r w:rsidRPr="00AE50BE">
        <w:rPr>
          <w:rFonts w:ascii="Times New Roman" w:hAnsi="Times New Roman" w:cs="Times New Roman"/>
          <w:sz w:val="24"/>
          <w:szCs w:val="24"/>
        </w:rPr>
        <w:t xml:space="preserve">, </w:t>
      </w:r>
      <w:r w:rsidRPr="00AE50BE">
        <w:rPr>
          <w:rFonts w:ascii="Times New Roman" w:hAnsi="Times New Roman" w:cs="Times New Roman"/>
          <w:sz w:val="24"/>
          <w:szCs w:val="24"/>
          <w:u w:val="single"/>
        </w:rPr>
        <w:t>жанр</w:t>
      </w:r>
      <w:r w:rsidRPr="00AE50BE">
        <w:rPr>
          <w:rFonts w:ascii="Times New Roman" w:hAnsi="Times New Roman" w:cs="Times New Roman"/>
          <w:sz w:val="24"/>
          <w:szCs w:val="24"/>
        </w:rPr>
        <w:t xml:space="preserve">, – </w:t>
      </w:r>
      <w:r w:rsidRPr="00AE50BE">
        <w:rPr>
          <w:rFonts w:ascii="Times New Roman" w:hAnsi="Times New Roman" w:cs="Times New Roman"/>
          <w:b/>
          <w:sz w:val="24"/>
          <w:szCs w:val="24"/>
        </w:rPr>
        <w:t>по одному баллу за позицию</w:t>
      </w:r>
      <w:r w:rsidRPr="00AE50BE">
        <w:rPr>
          <w:rFonts w:ascii="Times New Roman" w:hAnsi="Times New Roman" w:cs="Times New Roman"/>
          <w:sz w:val="24"/>
          <w:szCs w:val="24"/>
        </w:rPr>
        <w:t xml:space="preserve">)  всего </w:t>
      </w:r>
      <w:r w:rsidRPr="00AE50BE">
        <w:rPr>
          <w:rFonts w:ascii="Times New Roman" w:hAnsi="Times New Roman" w:cs="Times New Roman"/>
          <w:b/>
          <w:sz w:val="24"/>
          <w:szCs w:val="24"/>
        </w:rPr>
        <w:t>до 10 баллов</w:t>
      </w:r>
      <w:r w:rsidR="002D4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4EAC">
        <w:rPr>
          <w:rFonts w:ascii="Times New Roman" w:hAnsi="Times New Roman" w:cs="Times New Roman"/>
          <w:sz w:val="24"/>
          <w:szCs w:val="24"/>
        </w:rPr>
        <w:t xml:space="preserve"> </w:t>
      </w:r>
      <w:r w:rsidRPr="00AE50B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AE50BE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AE50BE">
        <w:rPr>
          <w:rFonts w:ascii="Times New Roman" w:hAnsi="Times New Roman" w:cs="Times New Roman"/>
          <w:sz w:val="24"/>
          <w:szCs w:val="24"/>
        </w:rPr>
        <w:t xml:space="preserve"> конкретное произведение и композитор – ещё плюс </w:t>
      </w:r>
      <w:r w:rsidRPr="00AE50BE">
        <w:rPr>
          <w:rFonts w:ascii="Times New Roman" w:hAnsi="Times New Roman" w:cs="Times New Roman"/>
          <w:b/>
          <w:sz w:val="24"/>
          <w:szCs w:val="24"/>
        </w:rPr>
        <w:t>2 балла</w:t>
      </w:r>
      <w:r w:rsidRPr="00AE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22F" w:rsidRPr="00AE50BE" w:rsidRDefault="002D4EAC" w:rsidP="00FA4974">
      <w:pPr>
        <w:pStyle w:val="a3"/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F622F" w:rsidRPr="00AE50BE">
        <w:rPr>
          <w:rFonts w:ascii="Times New Roman" w:hAnsi="Times New Roman" w:cs="Times New Roman"/>
          <w:b/>
          <w:sz w:val="24"/>
          <w:szCs w:val="24"/>
        </w:rPr>
        <w:t>максимум</w:t>
      </w:r>
      <w:r w:rsidR="00AF622F" w:rsidRPr="00AE50BE">
        <w:rPr>
          <w:rFonts w:ascii="Times New Roman" w:hAnsi="Times New Roman" w:cs="Times New Roman"/>
          <w:sz w:val="24"/>
          <w:szCs w:val="24"/>
        </w:rPr>
        <w:t xml:space="preserve"> </w:t>
      </w:r>
      <w:r w:rsidR="00AF622F" w:rsidRPr="00AE50BE">
        <w:rPr>
          <w:rFonts w:ascii="Times New Roman" w:hAnsi="Times New Roman" w:cs="Times New Roman"/>
          <w:b/>
          <w:sz w:val="24"/>
          <w:szCs w:val="24"/>
        </w:rPr>
        <w:t>12 баллов за музыку.</w:t>
      </w:r>
    </w:p>
    <w:p w:rsidR="00AF622F" w:rsidRPr="00AE50BE" w:rsidRDefault="00AF622F" w:rsidP="00FA4974">
      <w:pPr>
        <w:pStyle w:val="a3"/>
        <w:spacing w:after="12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E50B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6D2E81" w:rsidRPr="006D2E81">
        <w:rPr>
          <w:rFonts w:ascii="Times New Roman" w:hAnsi="Times New Roman" w:cs="Times New Roman"/>
          <w:sz w:val="24"/>
          <w:szCs w:val="24"/>
        </w:rPr>
        <w:t>Напишите небольшое рекламное объявление с приглашением на выставку экспоната, предложенного вами.</w:t>
      </w:r>
      <w:r w:rsidRPr="00AE50BE">
        <w:rPr>
          <w:rFonts w:ascii="Times New Roman" w:hAnsi="Times New Roman" w:cs="Times New Roman"/>
          <w:sz w:val="24"/>
          <w:szCs w:val="24"/>
        </w:rPr>
        <w:t xml:space="preserve"> Оценивается оригинальность, стиль, грамотность.  </w:t>
      </w:r>
      <w:r w:rsidRPr="00AE50BE">
        <w:rPr>
          <w:rFonts w:ascii="Times New Roman" w:hAnsi="Times New Roman" w:cs="Times New Roman"/>
          <w:b/>
          <w:sz w:val="24"/>
          <w:szCs w:val="24"/>
        </w:rPr>
        <w:t>До 5 баллов</w:t>
      </w:r>
    </w:p>
    <w:sectPr w:rsidR="00AF622F" w:rsidRPr="00AE50BE" w:rsidSect="0041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13A"/>
    <w:multiLevelType w:val="hybridMultilevel"/>
    <w:tmpl w:val="55064E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D23F3F"/>
    <w:multiLevelType w:val="hybridMultilevel"/>
    <w:tmpl w:val="099A99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0861"/>
    <w:multiLevelType w:val="hybridMultilevel"/>
    <w:tmpl w:val="55064E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542054"/>
    <w:multiLevelType w:val="hybridMultilevel"/>
    <w:tmpl w:val="2C22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5CFD"/>
    <w:multiLevelType w:val="hybridMultilevel"/>
    <w:tmpl w:val="F33CF03C"/>
    <w:lvl w:ilvl="0" w:tplc="11CE4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36D4A"/>
    <w:multiLevelType w:val="multilevel"/>
    <w:tmpl w:val="0A02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59A4194"/>
    <w:multiLevelType w:val="hybridMultilevel"/>
    <w:tmpl w:val="183276AE"/>
    <w:lvl w:ilvl="0" w:tplc="6C3A7D08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813EB0"/>
    <w:multiLevelType w:val="hybridMultilevel"/>
    <w:tmpl w:val="397E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C5336"/>
    <w:multiLevelType w:val="hybridMultilevel"/>
    <w:tmpl w:val="1EE6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87AC2"/>
    <w:multiLevelType w:val="hybridMultilevel"/>
    <w:tmpl w:val="6264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41236"/>
    <w:multiLevelType w:val="multilevel"/>
    <w:tmpl w:val="2F5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5463211"/>
    <w:multiLevelType w:val="hybridMultilevel"/>
    <w:tmpl w:val="099A99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20735"/>
    <w:multiLevelType w:val="hybridMultilevel"/>
    <w:tmpl w:val="90DE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509C7"/>
    <w:multiLevelType w:val="hybridMultilevel"/>
    <w:tmpl w:val="0C14B512"/>
    <w:lvl w:ilvl="0" w:tplc="29482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C3481"/>
    <w:multiLevelType w:val="hybridMultilevel"/>
    <w:tmpl w:val="FCBC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DAC"/>
    <w:rsid w:val="000101E5"/>
    <w:rsid w:val="000249C1"/>
    <w:rsid w:val="000525BD"/>
    <w:rsid w:val="00052A70"/>
    <w:rsid w:val="00073548"/>
    <w:rsid w:val="00081760"/>
    <w:rsid w:val="000A48D3"/>
    <w:rsid w:val="000B0B04"/>
    <w:rsid w:val="000B15EB"/>
    <w:rsid w:val="000F380A"/>
    <w:rsid w:val="000F67B6"/>
    <w:rsid w:val="00100669"/>
    <w:rsid w:val="001113B7"/>
    <w:rsid w:val="0013544D"/>
    <w:rsid w:val="001664F2"/>
    <w:rsid w:val="0019407B"/>
    <w:rsid w:val="0019581E"/>
    <w:rsid w:val="001E2FAC"/>
    <w:rsid w:val="001E3AD4"/>
    <w:rsid w:val="001F39CD"/>
    <w:rsid w:val="001F720C"/>
    <w:rsid w:val="00231B05"/>
    <w:rsid w:val="00292673"/>
    <w:rsid w:val="00292A89"/>
    <w:rsid w:val="002B38B8"/>
    <w:rsid w:val="002D4EAC"/>
    <w:rsid w:val="002D7B91"/>
    <w:rsid w:val="002E2D14"/>
    <w:rsid w:val="002E2F06"/>
    <w:rsid w:val="002E352C"/>
    <w:rsid w:val="00333639"/>
    <w:rsid w:val="00337DAC"/>
    <w:rsid w:val="003463FB"/>
    <w:rsid w:val="003605D4"/>
    <w:rsid w:val="003934AF"/>
    <w:rsid w:val="0039588F"/>
    <w:rsid w:val="003E22AE"/>
    <w:rsid w:val="003F423E"/>
    <w:rsid w:val="00414C3F"/>
    <w:rsid w:val="00415B08"/>
    <w:rsid w:val="004160C9"/>
    <w:rsid w:val="0041737C"/>
    <w:rsid w:val="0043341E"/>
    <w:rsid w:val="004924D2"/>
    <w:rsid w:val="004B202E"/>
    <w:rsid w:val="004D0C6B"/>
    <w:rsid w:val="005A2579"/>
    <w:rsid w:val="005D24B3"/>
    <w:rsid w:val="005E5FBA"/>
    <w:rsid w:val="00600A63"/>
    <w:rsid w:val="00606D61"/>
    <w:rsid w:val="00610B60"/>
    <w:rsid w:val="006144B9"/>
    <w:rsid w:val="006274C4"/>
    <w:rsid w:val="00663DA1"/>
    <w:rsid w:val="0066666E"/>
    <w:rsid w:val="00671BE9"/>
    <w:rsid w:val="00697575"/>
    <w:rsid w:val="006A4492"/>
    <w:rsid w:val="006B051F"/>
    <w:rsid w:val="006D2E81"/>
    <w:rsid w:val="006F7840"/>
    <w:rsid w:val="00705A01"/>
    <w:rsid w:val="00722D45"/>
    <w:rsid w:val="0074299F"/>
    <w:rsid w:val="0075468E"/>
    <w:rsid w:val="007E7CD2"/>
    <w:rsid w:val="007F404E"/>
    <w:rsid w:val="00804E6B"/>
    <w:rsid w:val="00822F1C"/>
    <w:rsid w:val="00824F87"/>
    <w:rsid w:val="00833C15"/>
    <w:rsid w:val="0084089C"/>
    <w:rsid w:val="008415AF"/>
    <w:rsid w:val="00897393"/>
    <w:rsid w:val="008A2E91"/>
    <w:rsid w:val="008B4CF8"/>
    <w:rsid w:val="008B759A"/>
    <w:rsid w:val="008E3289"/>
    <w:rsid w:val="00910A79"/>
    <w:rsid w:val="009451BA"/>
    <w:rsid w:val="0095152E"/>
    <w:rsid w:val="009519E4"/>
    <w:rsid w:val="00955680"/>
    <w:rsid w:val="00A322E1"/>
    <w:rsid w:val="00A712BC"/>
    <w:rsid w:val="00A73238"/>
    <w:rsid w:val="00AA4D34"/>
    <w:rsid w:val="00AC2CFB"/>
    <w:rsid w:val="00AE50BE"/>
    <w:rsid w:val="00AF21DE"/>
    <w:rsid w:val="00AF622F"/>
    <w:rsid w:val="00B35EE8"/>
    <w:rsid w:val="00B651A0"/>
    <w:rsid w:val="00B90AB6"/>
    <w:rsid w:val="00BA5100"/>
    <w:rsid w:val="00BA6A43"/>
    <w:rsid w:val="00BD008F"/>
    <w:rsid w:val="00BD725D"/>
    <w:rsid w:val="00C22388"/>
    <w:rsid w:val="00C251AF"/>
    <w:rsid w:val="00C323B0"/>
    <w:rsid w:val="00C512A3"/>
    <w:rsid w:val="00C52293"/>
    <w:rsid w:val="00C719D3"/>
    <w:rsid w:val="00C901F5"/>
    <w:rsid w:val="00CA1FBE"/>
    <w:rsid w:val="00CB4A86"/>
    <w:rsid w:val="00CC3078"/>
    <w:rsid w:val="00D16E69"/>
    <w:rsid w:val="00D17E8E"/>
    <w:rsid w:val="00D41E09"/>
    <w:rsid w:val="00D458A1"/>
    <w:rsid w:val="00D50885"/>
    <w:rsid w:val="00D96F96"/>
    <w:rsid w:val="00DC4BD8"/>
    <w:rsid w:val="00DC770B"/>
    <w:rsid w:val="00DD69D8"/>
    <w:rsid w:val="00DE5AB5"/>
    <w:rsid w:val="00E068E4"/>
    <w:rsid w:val="00E26EEC"/>
    <w:rsid w:val="00E30A06"/>
    <w:rsid w:val="00E373FF"/>
    <w:rsid w:val="00E43D04"/>
    <w:rsid w:val="00E748A4"/>
    <w:rsid w:val="00E907AC"/>
    <w:rsid w:val="00EA6590"/>
    <w:rsid w:val="00EB39A5"/>
    <w:rsid w:val="00EB5321"/>
    <w:rsid w:val="00EB7914"/>
    <w:rsid w:val="00EC06B2"/>
    <w:rsid w:val="00EC2882"/>
    <w:rsid w:val="00EE17AE"/>
    <w:rsid w:val="00EF6BE7"/>
    <w:rsid w:val="00F070E1"/>
    <w:rsid w:val="00F14E0E"/>
    <w:rsid w:val="00F31747"/>
    <w:rsid w:val="00F75A5D"/>
    <w:rsid w:val="00F91810"/>
    <w:rsid w:val="00F97E8F"/>
    <w:rsid w:val="00FA4974"/>
    <w:rsid w:val="00FB4798"/>
    <w:rsid w:val="00FB5653"/>
    <w:rsid w:val="00FF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AC"/>
    <w:pPr>
      <w:ind w:left="720"/>
      <w:contextualSpacing/>
    </w:pPr>
  </w:style>
  <w:style w:type="table" w:styleId="a4">
    <w:name w:val="Table Grid"/>
    <w:basedOn w:val="a1"/>
    <w:uiPriority w:val="59"/>
    <w:rsid w:val="00D17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6A43"/>
  </w:style>
  <w:style w:type="character" w:styleId="a8">
    <w:name w:val="Hyperlink"/>
    <w:basedOn w:val="a0"/>
    <w:uiPriority w:val="99"/>
    <w:semiHidden/>
    <w:unhideWhenUsed/>
    <w:rsid w:val="004B202E"/>
    <w:rPr>
      <w:color w:val="0000FF"/>
      <w:u w:val="single"/>
    </w:rPr>
  </w:style>
  <w:style w:type="character" w:customStyle="1" w:styleId="w">
    <w:name w:val="w"/>
    <w:basedOn w:val="a0"/>
    <w:rsid w:val="002E2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dcterms:created xsi:type="dcterms:W3CDTF">2014-12-15T14:37:00Z</dcterms:created>
  <dcterms:modified xsi:type="dcterms:W3CDTF">2015-02-11T16:12:00Z</dcterms:modified>
</cp:coreProperties>
</file>