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14:paraId="6DAED6DA" w14:textId="77777777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7BC7D9" w14:textId="77777777"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14:paraId="793989E0" w14:textId="77777777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754F52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70ECCF" w14:textId="77777777" w:rsidR="003F75B4" w:rsidRPr="004A12E4" w:rsidRDefault="003F75B4" w:rsidP="00F40FC3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4A12E4" w14:paraId="036A343D" w14:textId="77777777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6B5DEC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FEF0D7" w14:textId="74775178" w:rsidR="003F75B4" w:rsidRPr="004A12E4" w:rsidRDefault="009627BA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A699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ОУ «Лицей №</w:t>
            </w:r>
            <w:r w:rsidR="006A699C">
              <w:rPr>
                <w:sz w:val="26"/>
                <w:szCs w:val="26"/>
              </w:rPr>
              <w:t xml:space="preserve"> 77</w:t>
            </w:r>
            <w:r>
              <w:rPr>
                <w:sz w:val="26"/>
                <w:szCs w:val="26"/>
              </w:rPr>
              <w:t xml:space="preserve"> г. Челябинска»</w:t>
            </w:r>
          </w:p>
        </w:tc>
      </w:tr>
      <w:tr w:rsidR="003F75B4" w:rsidRPr="004A12E4" w14:paraId="54E28EBE" w14:textId="77777777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2AA41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2A4BE5" w14:textId="464E7825" w:rsidR="003F75B4" w:rsidRDefault="009627BA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0C6D4A">
              <w:rPr>
                <w:bCs/>
                <w:color w:val="000000"/>
                <w:sz w:val="26"/>
                <w:szCs w:val="26"/>
              </w:rPr>
              <w:t>торный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0C6D4A">
              <w:rPr>
                <w:bCs/>
                <w:color w:val="000000"/>
                <w:sz w:val="26"/>
                <w:szCs w:val="26"/>
              </w:rPr>
              <w:t>ий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</w:p>
          <w:p w14:paraId="41AE4038" w14:textId="64830213" w:rsidR="00F40FC3" w:rsidRPr="004A12E4" w:rsidRDefault="000C6D4A" w:rsidP="000677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(14-17 лет: 8-11 класс)</w:t>
            </w:r>
          </w:p>
        </w:tc>
      </w:tr>
      <w:tr w:rsidR="003F75B4" w:rsidRPr="004A12E4" w14:paraId="7ECCA753" w14:textId="77777777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8AE62B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ACBC9C" w14:textId="630E6ADF" w:rsidR="003F75B4" w:rsidRPr="004A12E4" w:rsidRDefault="006A699C" w:rsidP="00916AA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Вахидов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Марс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Нуриевич</w:t>
            </w:r>
            <w:proofErr w:type="spellEnd"/>
          </w:p>
        </w:tc>
      </w:tr>
      <w:tr w:rsidR="003F75B4" w:rsidRPr="004A12E4" w14:paraId="2E15B6BC" w14:textId="77777777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3C28B2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F1ECC8" w14:textId="3F0F586F" w:rsidR="003F75B4" w:rsidRPr="004A12E4" w:rsidRDefault="006A699C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Губайдуллина Римма Рафаиловна</w:t>
            </w:r>
          </w:p>
        </w:tc>
      </w:tr>
      <w:tr w:rsidR="003F75B4" w:rsidRPr="004A12E4" w14:paraId="65AD78F7" w14:textId="77777777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100A5D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6A50E1" w14:textId="77777777" w:rsidR="003F75B4" w:rsidRPr="004A12E4" w:rsidRDefault="000822C3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3F75B4" w:rsidRPr="004A12E4" w14:paraId="1A373598" w14:textId="77777777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068288" w14:textId="77777777"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CA7D56" w14:textId="77777777" w:rsidR="003F75B4" w:rsidRPr="004A12E4" w:rsidRDefault="000822C3" w:rsidP="003F04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14:paraId="530FCA88" w14:textId="77777777" w:rsidR="003F75B4" w:rsidRPr="004A12E4" w:rsidRDefault="003F75B4" w:rsidP="003F75B4">
      <w:pPr>
        <w:rPr>
          <w:sz w:val="26"/>
          <w:szCs w:val="26"/>
        </w:rPr>
      </w:pPr>
    </w:p>
    <w:p w14:paraId="79053BFB" w14:textId="6BB99CF2" w:rsidR="003F75B4" w:rsidRPr="004A12E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75"/>
        <w:gridCol w:w="6530"/>
      </w:tblGrid>
      <w:tr w:rsidR="003F75B4" w:rsidRPr="004A12E4" w14:paraId="2EED7450" w14:textId="77777777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FE39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7BC3A" w14:textId="364D8DBE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получают текстовое описание задания, методики выполнения лабораторного эксперимента, объекты исследования, набор необходимого лабораторного оборудования (лабораторная посуда, нагревательные приборы, весы и т.п), реактивы</w:t>
            </w:r>
            <w:r w:rsidR="00680C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озможно использование специального оборудования (</w:t>
            </w:r>
            <w:proofErr w:type="spellStart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-метр</w:t>
            </w:r>
            <w:r w:rsidR="006A699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электронные весы и др.)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Основным оборудованием является лабораторный стол, на котором проводится вся экспериментальная работа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CF003" w14:textId="7C966F77" w:rsidR="004940B4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Проведение анализов </w:t>
            </w:r>
            <w:r w:rsidR="006A699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образцов </w:t>
            </w:r>
            <w:r w:rsidR="0081241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  <w:r w:rsidR="006A699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вод</w:t>
            </w:r>
            <w:r w:rsidR="0081241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</w:t>
            </w:r>
            <w:r w:rsidRPr="000677A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99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 предмет содержания в ней вредных веществ, превышающих значение ПДК и </w:t>
            </w:r>
            <w:r w:rsidR="002A4D5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оценка соответствия воды санитарным нормам.</w:t>
            </w:r>
          </w:p>
          <w:p w14:paraId="7AF06EFD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двух независимых модулей, </w:t>
            </w:r>
            <w:r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выполняемых последовательно.</w:t>
            </w:r>
          </w:p>
          <w:p w14:paraId="74DEE02F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Каждый выполненный модуль оценивается отдельно.</w:t>
            </w:r>
          </w:p>
          <w:p w14:paraId="254B6A14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Выполнение задания включает в себя: </w:t>
            </w:r>
          </w:p>
          <w:p w14:paraId="5931569C" w14:textId="310EDDD5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знакомство с методиками предлагаемого эксперимента;  </w:t>
            </w:r>
          </w:p>
          <w:p w14:paraId="54D4743D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планирование эксперимента с соблюдением техники безопасности и правил проведения лабораторных испытаний; </w:t>
            </w:r>
          </w:p>
          <w:p w14:paraId="757C32A1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подбор необходимого оборудования; </w:t>
            </w:r>
          </w:p>
          <w:p w14:paraId="38AF4EF6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выполнение эксперимента согласно методикам; </w:t>
            </w:r>
          </w:p>
          <w:p w14:paraId="3875129A" w14:textId="77777777" w:rsidR="000677A8" w:rsidRDefault="000677A8" w:rsidP="00A05D38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анализ полученных результатов; </w:t>
            </w:r>
          </w:p>
          <w:p w14:paraId="7BD4D49D" w14:textId="6F2B506F" w:rsidR="00F23E29" w:rsidRPr="00BB1732" w:rsidRDefault="000677A8" w:rsidP="00BB1732">
            <w:pPr>
              <w:pStyle w:val="4"/>
              <w:shd w:val="clear" w:color="auto" w:fill="auto"/>
              <w:spacing w:before="0" w:after="0" w:line="240" w:lineRule="auto"/>
              <w:ind w:left="23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подготовка отчётной документации о соответствии </w:t>
            </w:r>
            <w:r w:rsidR="0024209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образца 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требованиям в нормативной документации</w:t>
            </w:r>
            <w:r w:rsidR="00680C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(количественный анализ)</w:t>
            </w:r>
            <w:r w:rsidRPr="0001516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75B4" w:rsidRPr="004A12E4" w14:paraId="5E6186A0" w14:textId="77777777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3DC7B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56B49" w14:textId="19245272" w:rsidR="002A4D5A" w:rsidRDefault="001955FF" w:rsidP="001955FF">
            <w:r w:rsidRPr="001955FF">
              <w:t>Модуль 1</w:t>
            </w:r>
            <w:r w:rsidR="006A0569">
              <w:t>.</w:t>
            </w:r>
            <w:r w:rsidR="002A4D5A">
              <w:t xml:space="preserve">   </w:t>
            </w:r>
            <w:r w:rsidR="004940B4">
              <w:t xml:space="preserve">Качественный анализ </w:t>
            </w:r>
            <w:r w:rsidR="002A4D5A">
              <w:t xml:space="preserve">образцов сточных вод       </w:t>
            </w:r>
          </w:p>
          <w:p w14:paraId="71EE27A2" w14:textId="06EF70A0" w:rsidR="001955FF" w:rsidRPr="001955FF" w:rsidRDefault="002A4D5A" w:rsidP="001955FF">
            <w:r>
              <w:t xml:space="preserve">                     промышленных предприятий </w:t>
            </w:r>
            <w:r w:rsidR="001955FF" w:rsidRPr="001955FF">
              <w:t>(</w:t>
            </w:r>
            <w:r>
              <w:t>2</w:t>
            </w:r>
            <w:r w:rsidR="000C6D4A">
              <w:t xml:space="preserve"> </w:t>
            </w:r>
            <w:r w:rsidR="001955FF" w:rsidRPr="001955FF">
              <w:t>час</w:t>
            </w:r>
            <w:r w:rsidR="0081241A">
              <w:t>а</w:t>
            </w:r>
            <w:r w:rsidR="001955FF" w:rsidRPr="001955FF">
              <w:t>)</w:t>
            </w:r>
            <w:r>
              <w:t>.</w:t>
            </w:r>
          </w:p>
          <w:p w14:paraId="587367CA" w14:textId="2949A321" w:rsidR="003F75B4" w:rsidRPr="004940B4" w:rsidRDefault="004940B4" w:rsidP="002A4D5A">
            <w:pPr>
              <w:ind w:left="1276" w:hanging="1276"/>
            </w:pPr>
            <w:r w:rsidRPr="004940B4">
              <w:t>Модуль 2</w:t>
            </w:r>
            <w:r>
              <w:t xml:space="preserve">. </w:t>
            </w:r>
            <w:r w:rsidR="002A4D5A">
              <w:t xml:space="preserve">   Количественный анализ образцов воды. Определение временной жесткости воды и </w:t>
            </w:r>
            <w:r w:rsidR="002450A2">
              <w:t xml:space="preserve">приёмы </w:t>
            </w:r>
            <w:r w:rsidR="002A4D5A">
              <w:t xml:space="preserve">устранения </w:t>
            </w:r>
            <w:r w:rsidR="002450A2">
              <w:t xml:space="preserve">временной жёсткости.                 </w:t>
            </w:r>
            <w:r>
              <w:t>(</w:t>
            </w:r>
            <w:r w:rsidR="000C6D4A">
              <w:t>1</w:t>
            </w:r>
            <w:r w:rsidR="002A4D5A">
              <w:t xml:space="preserve"> </w:t>
            </w:r>
            <w:r>
              <w:t>ч</w:t>
            </w:r>
            <w:r w:rsidR="000C6D4A">
              <w:t>ас</w:t>
            </w:r>
            <w:r>
              <w:t>)</w:t>
            </w:r>
            <w:r w:rsidR="002A4D5A">
              <w:t>.</w:t>
            </w:r>
          </w:p>
        </w:tc>
      </w:tr>
      <w:tr w:rsidR="003F75B4" w:rsidRPr="004A12E4" w14:paraId="5CBD6CFB" w14:textId="77777777" w:rsidTr="00C2414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68496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F3657" w14:textId="77777777" w:rsidR="002450A2" w:rsidRDefault="00A05D38" w:rsidP="0024209D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A05D38">
              <w:rPr>
                <w:bCs/>
                <w:color w:val="000000"/>
              </w:rPr>
              <w:t xml:space="preserve">Участники получают </w:t>
            </w:r>
            <w:r>
              <w:rPr>
                <w:bCs/>
                <w:color w:val="000000"/>
              </w:rPr>
              <w:t xml:space="preserve">образцы </w:t>
            </w:r>
            <w:r w:rsidR="002450A2">
              <w:rPr>
                <w:bCs/>
                <w:color w:val="000000"/>
              </w:rPr>
              <w:t xml:space="preserve">воды </w:t>
            </w:r>
            <w:r>
              <w:rPr>
                <w:bCs/>
                <w:color w:val="000000"/>
              </w:rPr>
              <w:t xml:space="preserve">для исследования, методики проведения анализа. </w:t>
            </w:r>
            <w:r w:rsidRPr="004940B4">
              <w:rPr>
                <w:rStyle w:val="1"/>
                <w:rFonts w:ascii="Times New Roman" w:hAnsi="Times New Roman" w:cs="Times New Roman"/>
              </w:rPr>
              <w:t xml:space="preserve">Необходимое оборудование располагается на конкурсной площадке (лабораторная посуда, электроплитка, спиртовка, </w:t>
            </w:r>
            <w:r>
              <w:rPr>
                <w:rStyle w:val="1"/>
                <w:rFonts w:ascii="Times New Roman" w:hAnsi="Times New Roman" w:cs="Times New Roman"/>
              </w:rPr>
              <w:t xml:space="preserve">установка для титрования, </w:t>
            </w:r>
            <w:r w:rsidRPr="004940B4">
              <w:rPr>
                <w:rStyle w:val="1"/>
                <w:rFonts w:ascii="Times New Roman" w:hAnsi="Times New Roman" w:cs="Times New Roman"/>
              </w:rPr>
              <w:t>весы и др.).</w:t>
            </w:r>
            <w:r w:rsidR="002450A2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  <w:p w14:paraId="03C94DE1" w14:textId="24558FED" w:rsidR="003F75B4" w:rsidRPr="00A05D38" w:rsidRDefault="00A05D38" w:rsidP="0024209D">
            <w:pPr>
              <w:jc w:val="both"/>
              <w:rPr>
                <w:bCs/>
                <w:color w:val="000000"/>
              </w:rPr>
            </w:pPr>
            <w:r w:rsidRPr="004940B4">
              <w:rPr>
                <w:rStyle w:val="1"/>
                <w:rFonts w:ascii="Times New Roman" w:hAnsi="Times New Roman" w:cs="Times New Roman"/>
              </w:rPr>
              <w:t xml:space="preserve">Перед началом выполнения модуля участники знакомятся с </w:t>
            </w:r>
            <w:r w:rsidRPr="004940B4">
              <w:rPr>
                <w:rStyle w:val="1"/>
                <w:rFonts w:ascii="Times New Roman" w:hAnsi="Times New Roman" w:cs="Times New Roman"/>
              </w:rPr>
              <w:lastRenderedPageBreak/>
              <w:t>особенностями техники безопасности и правилами работы по выполнению конкурсного задания.</w:t>
            </w:r>
            <w:r w:rsidR="002A4D5A">
              <w:rPr>
                <w:rStyle w:val="1"/>
                <w:rFonts w:ascii="Times New Roman" w:hAnsi="Times New Roman" w:cs="Times New Roman"/>
              </w:rPr>
              <w:t xml:space="preserve"> </w:t>
            </w:r>
          </w:p>
        </w:tc>
      </w:tr>
      <w:tr w:rsidR="003F75B4" w:rsidRPr="004A12E4" w14:paraId="20106713" w14:textId="77777777" w:rsidTr="00C2414D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AB485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C3C44" w14:textId="6859C3B7" w:rsidR="004940B4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Pr="00A8705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057" w:rsidRPr="00A8705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 образцов </w:t>
            </w:r>
            <w:r w:rsidR="002A4D5A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  <w:r w:rsidR="00D570FD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предприятий.</w:t>
            </w:r>
          </w:p>
          <w:p w14:paraId="5A56D2C0" w14:textId="13C8E21B" w:rsidR="00D570FD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 выдаются образцы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A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загрязнённой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катионов</w:t>
            </w:r>
            <w:r w:rsidR="00FE24D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анионов</w:t>
            </w:r>
            <w:r w:rsidR="002450A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4D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 органических веществ </w:t>
            </w:r>
            <w:r w:rsidR="002450A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(обладающие токсичными, мутагенными, канцерогенным и другими, вредными для человека и окружающей среды, свойствами) 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 которых регламентирует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  <w:r w:rsidR="00C9270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санитарными нормами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B60D066" w14:textId="70C00694" w:rsidR="00A05D38" w:rsidRDefault="004940B4" w:rsidP="002450A2">
            <w:pPr>
              <w:pStyle w:val="4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еобходимо 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оценить органолептические показатели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провести качественный анализ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фиксировать полученные результаты в протоколе,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09D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исходя из полученных результатов,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сделать вывод о качестве представленн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0A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AA1F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любая последовательность 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AA1F7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заданий модуля</w:t>
            </w:r>
            <w:r w:rsidR="0024209D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участниками</w:t>
            </w:r>
            <w:r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7AEC5" w14:textId="3D81C9AF" w:rsidR="00A05D38" w:rsidRDefault="004940B4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8574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временной жесткости образцов сточных вод промышленных предприятий</w:t>
            </w:r>
            <w:r w:rsidR="00A05D3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E36CC" w14:textId="56F8ED79" w:rsidR="00D570FD" w:rsidRDefault="00A05D38" w:rsidP="00A05D38">
            <w:pPr>
              <w:pStyle w:val="4"/>
              <w:shd w:val="clear" w:color="auto" w:fill="auto"/>
              <w:spacing w:before="0" w:after="0" w:line="240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ю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r w:rsidR="00D570FD">
              <w:rPr>
                <w:rStyle w:val="1"/>
              </w:rPr>
              <w:t>воды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гидрокарбонаты кальция и магния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реактивы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методик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приготовления некотор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ых рабочих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растворов;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3000A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временной жесткости воды способом кислотно-основного титрования.</w:t>
            </w:r>
          </w:p>
          <w:p w14:paraId="40CD53B0" w14:textId="0EAF1E55" w:rsidR="004940B4" w:rsidRPr="00BB1732" w:rsidRDefault="003000AC" w:rsidP="00BB1732">
            <w:pPr>
              <w:pStyle w:val="4"/>
              <w:shd w:val="clear" w:color="auto" w:fill="auto"/>
              <w:spacing w:before="0" w:after="0" w:line="240" w:lineRule="auto"/>
              <w:ind w:left="23" w:hanging="2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еобходимо провести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титриметрический 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анализ по </w:t>
            </w:r>
            <w:r w:rsidR="00D570F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предложенной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методике, фиксировать в журнале ход эксперимента.</w:t>
            </w:r>
            <w:r w:rsidR="00065D9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264FC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9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Участнику н</w:t>
            </w:r>
            <w:r w:rsidR="00264FC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еобходимо предложить способы устранения временной жесткости воды и</w:t>
            </w:r>
            <w:r w:rsidR="00065D9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применить некоторые из н</w:t>
            </w:r>
            <w:r w:rsidR="00264FC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их</w:t>
            </w:r>
            <w:r w:rsidR="00065D9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="00264FC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предложенного образца. </w:t>
            </w:r>
            <w:r w:rsidR="00D337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4940B4" w:rsidRPr="004940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Не допускается непоследовательное выполнение заданий модуля. </w:t>
            </w:r>
          </w:p>
        </w:tc>
      </w:tr>
      <w:tr w:rsidR="003F75B4" w:rsidRPr="004A12E4" w14:paraId="6C501E19" w14:textId="77777777" w:rsidTr="00C2414D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EF91A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14:paraId="60B732EF" w14:textId="77777777"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 w:firstRow="1" w:lastRow="0" w:firstColumn="1" w:lastColumn="0" w:noHBand="0" w:noVBand="1"/>
            </w:tblPr>
            <w:tblGrid>
              <w:gridCol w:w="3010"/>
              <w:gridCol w:w="2557"/>
              <w:gridCol w:w="747"/>
            </w:tblGrid>
            <w:tr w:rsidR="00D42BB4" w:rsidRPr="00F23E29" w14:paraId="2367A574" w14:textId="77777777" w:rsidTr="00672F40">
              <w:trPr>
                <w:trHeight w:val="346"/>
              </w:trPr>
              <w:tc>
                <w:tcPr>
                  <w:tcW w:w="3010" w:type="dxa"/>
                </w:tcPr>
                <w:p w14:paraId="6F29E884" w14:textId="77777777"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14:paraId="35CA0D29" w14:textId="77777777" w:rsidR="00D42BB4" w:rsidRPr="00F23E29" w:rsidRDefault="0024209D" w:rsidP="00546A8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Качественный а</w:t>
                  </w:r>
                  <w:r w:rsidR="006E4FF2">
                    <w:rPr>
                      <w:bCs/>
                      <w:sz w:val="20"/>
                      <w:szCs w:val="20"/>
                    </w:rPr>
                    <w:t xml:space="preserve">нализ </w:t>
                  </w:r>
                  <w:r w:rsidR="00546A80">
                    <w:rPr>
                      <w:bCs/>
                      <w:sz w:val="20"/>
                      <w:szCs w:val="20"/>
                    </w:rPr>
                    <w:t>соли</w:t>
                  </w:r>
                </w:p>
              </w:tc>
            </w:tr>
            <w:tr w:rsidR="00545886" w:rsidRPr="00F23E29" w14:paraId="29F640CC" w14:textId="77777777" w:rsidTr="00545886">
              <w:tc>
                <w:tcPr>
                  <w:tcW w:w="3010" w:type="dxa"/>
                </w:tcPr>
                <w:p w14:paraId="5A431886" w14:textId="77777777"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14:paraId="5B10AE29" w14:textId="77777777" w:rsidR="00D42BB4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86313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42BB4" w:rsidRPr="00F23E29" w14:paraId="112E4B4B" w14:textId="77777777" w:rsidTr="00672F40">
              <w:tc>
                <w:tcPr>
                  <w:tcW w:w="3010" w:type="dxa"/>
                </w:tcPr>
                <w:p w14:paraId="6720AD25" w14:textId="77777777"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14:paraId="6B9F58E1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 w:rsidR="00DE2DA1"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14:paraId="5B2193EB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14:paraId="323472AB" w14:textId="77777777" w:rsidR="00545886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Обработка, анализ и о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 xml:space="preserve">формление </w:t>
                  </w:r>
                  <w:r w:rsidR="00DE2DA1"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</w:t>
                  </w:r>
                  <w:r w:rsidR="00545886" w:rsidRPr="00F23E29">
                    <w:rPr>
                      <w:bCs/>
                      <w:sz w:val="20"/>
                      <w:szCs w:val="20"/>
                    </w:rPr>
                    <w:t>езультатов</w:t>
                  </w:r>
                </w:p>
                <w:p w14:paraId="211FCADD" w14:textId="77777777"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14:paraId="5BB6315D" w14:textId="77777777" w:rsidR="00D42BB4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  <w:p w14:paraId="779095A6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00C9EB7B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5D5B8FFE" w14:textId="77777777" w:rsidR="00323DDF" w:rsidRPr="00F23E29" w:rsidRDefault="00323DDF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1CAFF9F7" w14:textId="77777777" w:rsidR="00545886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</w:p>
                <w:p w14:paraId="26152CE2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15679DC4" w14:textId="77777777" w:rsidR="00545886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  <w:p w14:paraId="431C1C81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287E5276" w14:textId="77777777" w:rsidR="00545886" w:rsidRPr="00F23E29" w:rsidRDefault="00545886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209D" w:rsidRPr="00F23E29" w14:paraId="3D5E3D10" w14:textId="77777777" w:rsidTr="002D4463">
              <w:tc>
                <w:tcPr>
                  <w:tcW w:w="3010" w:type="dxa"/>
                </w:tcPr>
                <w:p w14:paraId="380B283B" w14:textId="77777777" w:rsidR="0024209D" w:rsidRPr="00F23E29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Модуль 2</w:t>
                  </w:r>
                </w:p>
              </w:tc>
              <w:tc>
                <w:tcPr>
                  <w:tcW w:w="3304" w:type="dxa"/>
                  <w:gridSpan w:val="2"/>
                </w:tcPr>
                <w:p w14:paraId="1F132AD0" w14:textId="77777777" w:rsidR="0024209D" w:rsidRDefault="0024209D" w:rsidP="00546A8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Определение </w:t>
                  </w:r>
                  <w:r w:rsidR="00546A80">
                    <w:rPr>
                      <w:bCs/>
                      <w:sz w:val="20"/>
                      <w:szCs w:val="20"/>
                    </w:rPr>
                    <w:t xml:space="preserve">содержания йода </w:t>
                  </w:r>
                </w:p>
              </w:tc>
            </w:tr>
            <w:tr w:rsidR="0024209D" w:rsidRPr="00F23E29" w14:paraId="5EB2F204" w14:textId="77777777" w:rsidTr="00672F40">
              <w:tc>
                <w:tcPr>
                  <w:tcW w:w="3010" w:type="dxa"/>
                </w:tcPr>
                <w:p w14:paraId="63595DEF" w14:textId="77777777" w:rsidR="0024209D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2557" w:type="dxa"/>
                </w:tcPr>
                <w:p w14:paraId="767592D5" w14:textId="77777777" w:rsidR="0024209D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47" w:type="dxa"/>
                </w:tcPr>
                <w:p w14:paraId="178EDCA2" w14:textId="77777777" w:rsidR="0024209D" w:rsidRDefault="0024209D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D17B8" w:rsidRPr="00F23E29" w14:paraId="2593F32E" w14:textId="77777777" w:rsidTr="00672F40">
              <w:tc>
                <w:tcPr>
                  <w:tcW w:w="3010" w:type="dxa"/>
                </w:tcPr>
                <w:p w14:paraId="11FB6204" w14:textId="77777777" w:rsidR="00AD17B8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14:paraId="73EBEFC4" w14:textId="77777777"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14:paraId="3D5A3ADF" w14:textId="77777777"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14:paraId="499162D7" w14:textId="77777777" w:rsidR="00AD17B8" w:rsidRPr="00F23E29" w:rsidRDefault="00AD17B8" w:rsidP="00AD17B8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14:paraId="6989A62C" w14:textId="77777777" w:rsidR="00AD17B8" w:rsidRPr="00F23E29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14:paraId="60B8DE8B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7,5</w:t>
                  </w:r>
                </w:p>
                <w:p w14:paraId="2F3E5E4D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06B487B8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56C745DB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  <w:p w14:paraId="35CFBC40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14:paraId="7D75A6FB" w14:textId="77777777" w:rsidR="00AD17B8" w:rsidRDefault="00AD17B8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13,5</w:t>
                  </w:r>
                </w:p>
              </w:tc>
            </w:tr>
          </w:tbl>
          <w:p w14:paraId="49F4234E" w14:textId="77777777" w:rsidR="00BB1732" w:rsidRDefault="00BB1732" w:rsidP="0024209D">
            <w:pPr>
              <w:jc w:val="both"/>
              <w:rPr>
                <w:rStyle w:val="1"/>
                <w:rFonts w:ascii="Times New Roman" w:hAnsi="Times New Roman" w:cs="Times New Roman"/>
              </w:rPr>
            </w:pPr>
          </w:p>
          <w:p w14:paraId="37E4F943" w14:textId="4AC6DC09" w:rsidR="0024209D" w:rsidRDefault="0024209D" w:rsidP="0024209D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lastRenderedPageBreak/>
              <w:t>Окончательные аспекты критериев оценки уточняются членами жюри</w:t>
            </w:r>
            <w:r w:rsidR="00AA1F79">
              <w:rPr>
                <w:rStyle w:val="1"/>
                <w:rFonts w:ascii="Times New Roman" w:hAnsi="Times New Roman" w:cs="Times New Roman"/>
              </w:rPr>
              <w:t xml:space="preserve"> коллегиально</w:t>
            </w:r>
            <w:r w:rsidRPr="00F23E29">
              <w:rPr>
                <w:rStyle w:val="1"/>
                <w:rFonts w:ascii="Times New Roman" w:hAnsi="Times New Roman" w:cs="Times New Roman"/>
              </w:rPr>
              <w:t>.</w:t>
            </w:r>
          </w:p>
          <w:p w14:paraId="663B591A" w14:textId="77777777" w:rsidR="0024209D" w:rsidRDefault="0024209D" w:rsidP="0024209D">
            <w:pPr>
              <w:jc w:val="both"/>
              <w:rPr>
                <w:bCs/>
              </w:rPr>
            </w:pPr>
            <w:r w:rsidRPr="009562D9">
              <w:rPr>
                <w:bCs/>
              </w:rPr>
              <w:t>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</w:t>
            </w:r>
          </w:p>
          <w:p w14:paraId="0DD62B84" w14:textId="14247E02" w:rsidR="003F75B4" w:rsidRPr="00F23E29" w:rsidRDefault="0024209D" w:rsidP="0024209D">
            <w:pPr>
              <w:rPr>
                <w:b/>
                <w:bCs/>
              </w:rPr>
            </w:pPr>
            <w:r w:rsidRPr="00AF2046">
              <w:rPr>
                <w:bCs/>
              </w:rPr>
              <w:t>Время и детали конкурсного задания в зависимости от конкурсных условий могут быть изменены членами жюри. Конкурсное задание должно выполняться по</w:t>
            </w:r>
            <w:r w:rsidR="006D1880">
              <w:rPr>
                <w:bCs/>
              </w:rPr>
              <w:t xml:space="preserve"> </w:t>
            </w:r>
            <w:r w:rsidRPr="00AF2046">
              <w:rPr>
                <w:bCs/>
              </w:rPr>
              <w:t>модульно. Оценка осуществляется во время выполнения модуля.</w:t>
            </w:r>
          </w:p>
        </w:tc>
      </w:tr>
      <w:tr w:rsidR="003F75B4" w:rsidRPr="004A12E4" w14:paraId="47D9A8D6" w14:textId="77777777" w:rsidTr="00C2414D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F994B" w14:textId="77777777"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Требования О</w:t>
            </w:r>
            <w:r w:rsidR="0024209D">
              <w:rPr>
                <w:sz w:val="26"/>
                <w:szCs w:val="26"/>
              </w:rPr>
              <w:t>Т</w:t>
            </w:r>
            <w:r w:rsidRPr="004A12E4">
              <w:rPr>
                <w:sz w:val="26"/>
                <w:szCs w:val="26"/>
              </w:rPr>
              <w:t xml:space="preserve"> и ТБ.</w:t>
            </w:r>
          </w:p>
          <w:p w14:paraId="7DC8C7F4" w14:textId="77777777"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BE98F" w14:textId="77777777"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14:paraId="502BC7A0" w14:textId="77777777"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</w:t>
            </w:r>
            <w:r w:rsidR="006E4FF2">
              <w:rPr>
                <w:bCs/>
              </w:rPr>
              <w:t xml:space="preserve"> правила техники безопасности, </w:t>
            </w:r>
            <w:r>
              <w:rPr>
                <w:bCs/>
              </w:rPr>
              <w:t>правила противопожарной защиты при работе в химической лаборатории;</w:t>
            </w:r>
          </w:p>
          <w:p w14:paraId="3A961333" w14:textId="77777777"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2A6B6FB5" w14:textId="77777777"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34645">
              <w:rPr>
                <w:bCs/>
              </w:rPr>
              <w:t>принципы экологической безопасности при работе с химическими реактивами;</w:t>
            </w:r>
          </w:p>
          <w:p w14:paraId="76A946F8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правила использования средств индивидуальной защиты</w:t>
            </w:r>
          </w:p>
          <w:p w14:paraId="57149E97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Участник должен</w:t>
            </w:r>
          </w:p>
          <w:p w14:paraId="4D14E27E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14:paraId="3541DB3C" w14:textId="77777777" w:rsidR="00A34645" w:rsidRDefault="00A34645" w:rsidP="00A34645">
            <w:pPr>
              <w:rPr>
                <w:bCs/>
              </w:rPr>
            </w:pPr>
            <w:r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14:paraId="3A845002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 xml:space="preserve">- уметь правильно </w:t>
            </w:r>
            <w:r w:rsidR="006E4FF2">
              <w:rPr>
                <w:bCs/>
              </w:rPr>
              <w:t xml:space="preserve">применять </w:t>
            </w:r>
            <w:r>
              <w:rPr>
                <w:bCs/>
              </w:rPr>
              <w:t>средства индивидуальной защиты;</w:t>
            </w:r>
          </w:p>
          <w:p w14:paraId="00FE33F3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14:paraId="331B8EE0" w14:textId="77777777"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использовать спецодежду при работе в лаборатории</w:t>
            </w:r>
          </w:p>
          <w:p w14:paraId="4344F78D" w14:textId="77777777" w:rsidR="00A34645" w:rsidRPr="00F23E29" w:rsidRDefault="002A7FFE" w:rsidP="00F23E29">
            <w:pPr>
              <w:rPr>
                <w:bCs/>
              </w:rPr>
            </w:pPr>
            <w:r w:rsidRPr="00FF54F9">
              <w:rPr>
                <w:bCs/>
              </w:rPr>
              <w:t>В целях безопасности и сохранения здоровья участников во время соревнований допускается выполнение ряда операций проводимого эксперимента техническим экспертом площадки</w:t>
            </w:r>
          </w:p>
        </w:tc>
      </w:tr>
    </w:tbl>
    <w:p w14:paraId="042EFC5A" w14:textId="77777777" w:rsidR="003F75B4" w:rsidRPr="004A12E4" w:rsidRDefault="003F75B4" w:rsidP="003F75B4">
      <w:pPr>
        <w:rPr>
          <w:sz w:val="26"/>
          <w:szCs w:val="26"/>
        </w:rPr>
      </w:pPr>
    </w:p>
    <w:p w14:paraId="1993BDAC" w14:textId="77777777"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3E03312" w14:textId="77777777"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B140D3C" w14:textId="77777777"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B4C8C84" w14:textId="77777777"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2B77600" w14:textId="77777777"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336B3DE" w14:textId="77777777" w:rsidR="001F3F9E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49F2BA2" w14:textId="77777777" w:rsidR="001F3F9E" w:rsidRDefault="001F3F9E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959B37B" w14:textId="77777777"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5147300D" w14:textId="77777777" w:rsidR="004F6B7E" w:rsidRDefault="004F6B7E" w:rsidP="004F6B7E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14:paraId="330B4FAB" w14:textId="77777777" w:rsidR="004F6B7E" w:rsidRPr="0006374B" w:rsidRDefault="004F6B7E" w:rsidP="004F6B7E">
      <w:pPr>
        <w:jc w:val="center"/>
        <w:rPr>
          <w:sz w:val="26"/>
          <w:szCs w:val="26"/>
        </w:rPr>
      </w:pPr>
      <w:r>
        <w:rPr>
          <w:sz w:val="26"/>
          <w:szCs w:val="26"/>
        </w:rPr>
        <w:t>(на каждого участника)</w:t>
      </w: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4F6B7E" w:rsidRPr="0006374B" w14:paraId="0CF0E40F" w14:textId="77777777" w:rsidTr="0096436A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FC3101" w14:textId="77777777" w:rsidR="004F6B7E" w:rsidRPr="0006374B" w:rsidRDefault="004F6B7E" w:rsidP="0046392E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  <w:r>
              <w:rPr>
                <w:bCs/>
                <w:sz w:val="26"/>
                <w:szCs w:val="26"/>
              </w:rPr>
              <w:t xml:space="preserve"> 1</w:t>
            </w:r>
            <w:r w:rsidR="0046392E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+</w:t>
            </w:r>
          </w:p>
        </w:tc>
      </w:tr>
      <w:tr w:rsidR="004F6B7E" w:rsidRPr="0006374B" w14:paraId="36F96B76" w14:textId="77777777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69CE1F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15375B" w14:textId="77777777" w:rsidR="004F6B7E" w:rsidRPr="0006374B" w:rsidRDefault="004F6B7E" w:rsidP="0096436A">
            <w:pPr>
              <w:jc w:val="center"/>
              <w:rPr>
                <w:sz w:val="26"/>
                <w:szCs w:val="26"/>
              </w:rPr>
            </w:pPr>
          </w:p>
        </w:tc>
      </w:tr>
      <w:tr w:rsidR="004F6B7E" w:rsidRPr="0006374B" w14:paraId="45CE416F" w14:textId="77777777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9C59B3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E29D49D" w14:textId="2C95878A" w:rsidR="004F6B7E" w:rsidRPr="0006374B" w:rsidRDefault="004F6B7E" w:rsidP="0096436A">
            <w:pPr>
              <w:jc w:val="center"/>
              <w:rPr>
                <w:sz w:val="26"/>
                <w:szCs w:val="26"/>
              </w:rPr>
            </w:pPr>
            <w:r w:rsidRPr="00FC342F">
              <w:rPr>
                <w:sz w:val="26"/>
                <w:szCs w:val="26"/>
              </w:rPr>
              <w:t>М</w:t>
            </w:r>
            <w:r w:rsidR="001C0EFC">
              <w:rPr>
                <w:sz w:val="26"/>
                <w:szCs w:val="26"/>
              </w:rPr>
              <w:t>А</w:t>
            </w:r>
            <w:r w:rsidRPr="00FC342F">
              <w:rPr>
                <w:sz w:val="26"/>
                <w:szCs w:val="26"/>
              </w:rPr>
              <w:t xml:space="preserve">ОУ «Лицей </w:t>
            </w:r>
            <w:r w:rsidR="001C0EFC">
              <w:rPr>
                <w:sz w:val="26"/>
                <w:szCs w:val="26"/>
              </w:rPr>
              <w:t>77</w:t>
            </w:r>
            <w:r w:rsidRPr="00FC342F">
              <w:rPr>
                <w:sz w:val="26"/>
                <w:szCs w:val="26"/>
              </w:rPr>
              <w:t xml:space="preserve"> г. Челябинска»</w:t>
            </w:r>
          </w:p>
        </w:tc>
      </w:tr>
      <w:tr w:rsidR="004F6B7E" w:rsidRPr="0006374B" w14:paraId="7EA40410" w14:textId="77777777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B11439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617A77" w14:textId="28234488" w:rsidR="004F6B7E" w:rsidRPr="0006374B" w:rsidRDefault="004F6B7E" w:rsidP="000C6D4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0C6D4A">
              <w:rPr>
                <w:bCs/>
                <w:color w:val="000000"/>
                <w:sz w:val="26"/>
                <w:szCs w:val="26"/>
              </w:rPr>
              <w:t>торный</w:t>
            </w:r>
            <w:r>
              <w:rPr>
                <w:bCs/>
                <w:color w:val="000000"/>
                <w:sz w:val="26"/>
                <w:szCs w:val="26"/>
              </w:rPr>
              <w:t xml:space="preserve"> химическ</w:t>
            </w:r>
            <w:r w:rsidR="000C6D4A">
              <w:rPr>
                <w:bCs/>
                <w:color w:val="000000"/>
                <w:sz w:val="26"/>
                <w:szCs w:val="26"/>
              </w:rPr>
              <w:t>ий анализ</w:t>
            </w:r>
          </w:p>
        </w:tc>
      </w:tr>
      <w:tr w:rsidR="004F6B7E" w:rsidRPr="0006374B" w14:paraId="2DFF98E1" w14:textId="77777777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3CDC09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D239C9" w14:textId="5166702B" w:rsidR="004F6B7E" w:rsidRPr="0006374B" w:rsidRDefault="001C0EFC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Вахидов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Марс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Нуриевич</w:t>
            </w:r>
            <w:proofErr w:type="spellEnd"/>
          </w:p>
        </w:tc>
      </w:tr>
      <w:tr w:rsidR="004F6B7E" w:rsidRPr="0006374B" w14:paraId="7CDBC81E" w14:textId="77777777" w:rsidTr="0096436A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98C6CE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0FA93A" w14:textId="4EE2F358" w:rsidR="004F6B7E" w:rsidRPr="0006374B" w:rsidRDefault="001C0EFC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Губайдуллина Римма Рафаиловна</w:t>
            </w:r>
          </w:p>
        </w:tc>
      </w:tr>
      <w:tr w:rsidR="004F6B7E" w:rsidRPr="0006374B" w14:paraId="6BAA775A" w14:textId="77777777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9933FE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6C4BF4" w14:textId="77777777"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4F6B7E" w:rsidRPr="0006374B" w14:paraId="1AE0EB3A" w14:textId="77777777" w:rsidTr="0096436A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B19BE1" w14:textId="77777777" w:rsidR="004F6B7E" w:rsidRPr="0006374B" w:rsidRDefault="004F6B7E" w:rsidP="0096436A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B5B4AC" w14:textId="77777777" w:rsidR="004F6B7E" w:rsidRPr="0006374B" w:rsidRDefault="004F6B7E" w:rsidP="00964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14:paraId="4B7F354B" w14:textId="274031B7" w:rsidR="004F6B7E" w:rsidRDefault="004F6B7E" w:rsidP="004F6B7E">
      <w:pPr>
        <w:rPr>
          <w:sz w:val="26"/>
          <w:szCs w:val="26"/>
        </w:rPr>
      </w:pPr>
    </w:p>
    <w:p w14:paraId="64C00F59" w14:textId="3719A951" w:rsidR="000B0D0C" w:rsidRDefault="000B0D0C" w:rsidP="004F6B7E">
      <w:pPr>
        <w:rPr>
          <w:sz w:val="26"/>
          <w:szCs w:val="26"/>
        </w:rPr>
      </w:pPr>
    </w:p>
    <w:p w14:paraId="6E81560D" w14:textId="72CF1174" w:rsidR="000B0D0C" w:rsidRDefault="000B0D0C" w:rsidP="004F6B7E">
      <w:pPr>
        <w:rPr>
          <w:sz w:val="26"/>
          <w:szCs w:val="26"/>
        </w:rPr>
      </w:pPr>
    </w:p>
    <w:p w14:paraId="0CDD7C2A" w14:textId="27F115D3" w:rsidR="000B0D0C" w:rsidRDefault="000B0D0C" w:rsidP="004F6B7E">
      <w:pPr>
        <w:rPr>
          <w:sz w:val="26"/>
          <w:szCs w:val="26"/>
        </w:rPr>
      </w:pPr>
    </w:p>
    <w:p w14:paraId="66DF0CD4" w14:textId="15FBFE4E" w:rsidR="000B0D0C" w:rsidRDefault="000B0D0C" w:rsidP="004F6B7E">
      <w:pPr>
        <w:rPr>
          <w:sz w:val="26"/>
          <w:szCs w:val="26"/>
        </w:rPr>
      </w:pPr>
    </w:p>
    <w:p w14:paraId="7F57AF47" w14:textId="61EC38CB" w:rsidR="000B0D0C" w:rsidRDefault="000B0D0C" w:rsidP="004F6B7E">
      <w:pPr>
        <w:rPr>
          <w:sz w:val="26"/>
          <w:szCs w:val="26"/>
        </w:rPr>
      </w:pPr>
    </w:p>
    <w:p w14:paraId="3E4BA348" w14:textId="76C3CB55" w:rsidR="000B0D0C" w:rsidRDefault="000B0D0C" w:rsidP="004F6B7E">
      <w:pPr>
        <w:rPr>
          <w:sz w:val="26"/>
          <w:szCs w:val="26"/>
        </w:rPr>
      </w:pPr>
    </w:p>
    <w:p w14:paraId="505C7556" w14:textId="060E4F05" w:rsidR="000B0D0C" w:rsidRDefault="000B0D0C" w:rsidP="004F6B7E">
      <w:pPr>
        <w:rPr>
          <w:sz w:val="26"/>
          <w:szCs w:val="26"/>
        </w:rPr>
      </w:pPr>
    </w:p>
    <w:p w14:paraId="6DFA2012" w14:textId="2FAD47A7" w:rsidR="000B0D0C" w:rsidRDefault="000B0D0C" w:rsidP="004F6B7E">
      <w:pPr>
        <w:rPr>
          <w:sz w:val="26"/>
          <w:szCs w:val="26"/>
        </w:rPr>
      </w:pPr>
    </w:p>
    <w:p w14:paraId="25A2A7EA" w14:textId="6C10721B" w:rsidR="000B0D0C" w:rsidRDefault="000B0D0C" w:rsidP="004F6B7E">
      <w:pPr>
        <w:rPr>
          <w:sz w:val="26"/>
          <w:szCs w:val="26"/>
        </w:rPr>
      </w:pPr>
    </w:p>
    <w:p w14:paraId="4DF65531" w14:textId="7E2F1B7A" w:rsidR="000B0D0C" w:rsidRDefault="000B0D0C" w:rsidP="004F6B7E">
      <w:pPr>
        <w:rPr>
          <w:sz w:val="26"/>
          <w:szCs w:val="26"/>
        </w:rPr>
      </w:pPr>
    </w:p>
    <w:p w14:paraId="703E1FFD" w14:textId="1A5E12BE" w:rsidR="000B0D0C" w:rsidRDefault="000B0D0C" w:rsidP="004F6B7E">
      <w:pPr>
        <w:rPr>
          <w:sz w:val="26"/>
          <w:szCs w:val="26"/>
        </w:rPr>
      </w:pPr>
    </w:p>
    <w:p w14:paraId="2601B0CE" w14:textId="29E8A801" w:rsidR="000B0D0C" w:rsidRDefault="000B0D0C" w:rsidP="004F6B7E">
      <w:pPr>
        <w:rPr>
          <w:sz w:val="26"/>
          <w:szCs w:val="26"/>
        </w:rPr>
      </w:pPr>
    </w:p>
    <w:p w14:paraId="5D81E7AF" w14:textId="5BA1FCB0" w:rsidR="000B0D0C" w:rsidRDefault="000B0D0C" w:rsidP="004F6B7E">
      <w:pPr>
        <w:rPr>
          <w:sz w:val="26"/>
          <w:szCs w:val="26"/>
        </w:rPr>
      </w:pPr>
    </w:p>
    <w:p w14:paraId="7067DD27" w14:textId="5B9C0C9D" w:rsidR="000B0D0C" w:rsidRDefault="000B0D0C" w:rsidP="004F6B7E">
      <w:pPr>
        <w:rPr>
          <w:sz w:val="26"/>
          <w:szCs w:val="26"/>
        </w:rPr>
      </w:pPr>
    </w:p>
    <w:p w14:paraId="0C9CCF29" w14:textId="76C40F7D" w:rsidR="000B0D0C" w:rsidRDefault="000B0D0C" w:rsidP="004F6B7E">
      <w:pPr>
        <w:rPr>
          <w:sz w:val="26"/>
          <w:szCs w:val="26"/>
        </w:rPr>
      </w:pPr>
    </w:p>
    <w:p w14:paraId="5A932612" w14:textId="5A285D86" w:rsidR="000B0D0C" w:rsidRDefault="000B0D0C" w:rsidP="004F6B7E">
      <w:pPr>
        <w:rPr>
          <w:sz w:val="26"/>
          <w:szCs w:val="26"/>
        </w:rPr>
      </w:pPr>
    </w:p>
    <w:p w14:paraId="5998C77A" w14:textId="77777777" w:rsidR="000B0D0C" w:rsidRDefault="000B0D0C" w:rsidP="004F6B7E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1700"/>
        <w:tblW w:w="15007" w:type="dxa"/>
        <w:tblLayout w:type="fixed"/>
        <w:tblLook w:val="04A0" w:firstRow="1" w:lastRow="0" w:firstColumn="1" w:lastColumn="0" w:noHBand="0" w:noVBand="1"/>
      </w:tblPr>
      <w:tblGrid>
        <w:gridCol w:w="582"/>
        <w:gridCol w:w="4771"/>
        <w:gridCol w:w="5841"/>
        <w:gridCol w:w="1417"/>
        <w:gridCol w:w="2396"/>
      </w:tblGrid>
      <w:tr w:rsidR="000C6D4A" w:rsidRPr="006A5473" w14:paraId="161E9344" w14:textId="77777777" w:rsidTr="000C6D4A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66D8" w14:textId="77777777" w:rsidR="000C6D4A" w:rsidRPr="006A5473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5C30" w14:textId="77777777" w:rsidR="000C6D4A" w:rsidRPr="006A5473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09B" w14:textId="77777777" w:rsidR="000C6D4A" w:rsidRPr="006A5473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DBFA" w14:textId="77777777" w:rsidR="000C6D4A" w:rsidRPr="006A5473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E6D" w14:textId="77777777" w:rsidR="000C6D4A" w:rsidRPr="006A5473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A5473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0C6D4A" w:rsidRPr="0035771F" w14:paraId="3DD646EA" w14:textId="77777777" w:rsidTr="000C6D4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67C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1AFB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Стол лабораторный с химически стойким покрытием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0486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D8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40B1C281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576C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B0F7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Табурет лабораторный</w:t>
            </w:r>
          </w:p>
          <w:p w14:paraId="2262A855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BFC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2AD8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14568E22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98AA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AEBE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Стол-мойка. Раковина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619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1BB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 (на площадку)</w:t>
            </w:r>
          </w:p>
        </w:tc>
      </w:tr>
      <w:tr w:rsidR="000C6D4A" w:rsidRPr="0035771F" w14:paraId="0A673867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68DF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787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Вытяжной шкаф </w:t>
            </w:r>
          </w:p>
          <w:p w14:paraId="7DF0C20C" w14:textId="77777777" w:rsidR="000C6D4A" w:rsidRPr="0035771F" w:rsidRDefault="000C6D4A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37CE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8D9C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 (на площадку)</w:t>
            </w:r>
          </w:p>
        </w:tc>
      </w:tr>
      <w:tr w:rsidR="000C6D4A" w:rsidRPr="0035771F" w14:paraId="04C7607D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7EB7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0E44" w14:textId="0EB6490A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Весы электронные (технические), </w:t>
            </w:r>
          </w:p>
          <w:p w14:paraId="5E553419" w14:textId="77777777" w:rsidR="000C6D4A" w:rsidRPr="0035771F" w:rsidRDefault="000C6D4A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846B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AE7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3B83D2E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6044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0E22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Электрическая плитка </w:t>
            </w:r>
          </w:p>
          <w:p w14:paraId="6B720AE3" w14:textId="77777777" w:rsidR="000C6D4A" w:rsidRPr="0035771F" w:rsidRDefault="000C6D4A" w:rsidP="0096436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8CD2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0C8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 (на площадку)</w:t>
            </w:r>
          </w:p>
        </w:tc>
      </w:tr>
      <w:tr w:rsidR="000C6D4A" w:rsidRPr="0035771F" w14:paraId="3A65DA02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4F25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2D1C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Спиртовка лабораторная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FD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C302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3B0B9077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417C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2C2F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proofErr w:type="spellStart"/>
            <w:r w:rsidRPr="0035771F">
              <w:rPr>
                <w:sz w:val="26"/>
                <w:szCs w:val="26"/>
              </w:rPr>
              <w:t>Пробиркодержатель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BD8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7FB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62B52D8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FD92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A9CC" w14:textId="08CCEB10" w:rsidR="000C6D4A" w:rsidRPr="0035771F" w:rsidRDefault="000C6D4A" w:rsidP="004F6B7E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Бюретки вместимостью 25</w:t>
            </w:r>
            <w:r>
              <w:rPr>
                <w:sz w:val="26"/>
                <w:szCs w:val="26"/>
              </w:rPr>
              <w:t xml:space="preserve"> </w:t>
            </w:r>
            <w:r w:rsidRPr="0035771F">
              <w:rPr>
                <w:sz w:val="26"/>
                <w:szCs w:val="26"/>
              </w:rPr>
              <w:t>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D63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02E6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15F95D68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0636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21DB" w14:textId="77777777" w:rsidR="000C6D4A" w:rsidRPr="0035771F" w:rsidRDefault="000C6D4A" w:rsidP="0066050B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градуированнаявместимостью 2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14:paraId="5AB79909" w14:textId="77777777" w:rsidR="000C6D4A" w:rsidRPr="0035771F" w:rsidRDefault="000C6D4A" w:rsidP="004F4D5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DD3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475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6B8DAAF9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0F7D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46E" w14:textId="77777777" w:rsidR="000C6D4A" w:rsidRPr="0035771F" w:rsidRDefault="000C6D4A" w:rsidP="0066050B">
            <w:pPr>
              <w:rPr>
                <w:color w:val="000000"/>
                <w:sz w:val="26"/>
                <w:szCs w:val="26"/>
              </w:rPr>
            </w:pPr>
            <w:proofErr w:type="gramStart"/>
            <w:r w:rsidRPr="0035771F">
              <w:rPr>
                <w:sz w:val="26"/>
                <w:szCs w:val="26"/>
              </w:rPr>
              <w:t>Пипетка</w:t>
            </w:r>
            <w:proofErr w:type="gramEnd"/>
            <w:r w:rsidRPr="0035771F">
              <w:rPr>
                <w:sz w:val="26"/>
                <w:szCs w:val="26"/>
              </w:rPr>
              <w:t xml:space="preserve"> градуированная вместимостью 5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14:paraId="68B74EBD" w14:textId="77777777" w:rsidR="000C6D4A" w:rsidRPr="0035771F" w:rsidRDefault="000C6D4A" w:rsidP="0066050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8F6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3E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25126160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0CAB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B97D" w14:textId="77777777" w:rsidR="000C6D4A" w:rsidRPr="0035771F" w:rsidRDefault="000C6D4A" w:rsidP="0066050B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мерная вместимостью 10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  <w:p w14:paraId="3F8FC12F" w14:textId="77777777" w:rsidR="000C6D4A" w:rsidRPr="0035771F" w:rsidRDefault="000C6D4A" w:rsidP="0066050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FA9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8C5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3567AD80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7272" w14:textId="77777777" w:rsidR="000C6D4A" w:rsidRPr="0035771F" w:rsidRDefault="000C6D4A" w:rsidP="00D1158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5FB3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Сушилка для лабораторной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192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081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 (на площадку)</w:t>
            </w:r>
          </w:p>
        </w:tc>
      </w:tr>
      <w:tr w:rsidR="000C6D4A" w:rsidRPr="0035771F" w14:paraId="0DEC5FE6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CC22" w14:textId="77777777" w:rsidR="000C6D4A" w:rsidRPr="0035771F" w:rsidRDefault="000C6D4A" w:rsidP="00D1158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1CE0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Штатив </w:t>
            </w:r>
            <w:proofErr w:type="spellStart"/>
            <w:r w:rsidRPr="0035771F">
              <w:rPr>
                <w:sz w:val="26"/>
                <w:szCs w:val="26"/>
              </w:rPr>
              <w:t>лабораторный+лапки+муфты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A61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F0EB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C107211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B7EC" w14:textId="77777777" w:rsidR="000C6D4A" w:rsidRPr="0035771F" w:rsidRDefault="000C6D4A" w:rsidP="004639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A982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Штатив для пробирок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B2B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3C86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3C3A49B7" w14:textId="77777777" w:rsidTr="000C6D4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B6A" w14:textId="77777777" w:rsidR="000C6D4A" w:rsidRPr="0035771F" w:rsidRDefault="000C6D4A" w:rsidP="00506D0C">
            <w:pPr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15E9" w14:textId="77777777" w:rsidR="000C6D4A" w:rsidRPr="0035771F" w:rsidRDefault="000C6D4A" w:rsidP="00506D0C">
            <w:pPr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4C5" w14:textId="77777777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 xml:space="preserve">Расходные материалы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7D56" w14:textId="77777777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14:paraId="1A5528EE" w14:textId="77777777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0063" w14:textId="77777777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0C6D4A" w:rsidRPr="0035771F" w14:paraId="6EB92571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D0D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0E4" w14:textId="2320583A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5771F">
              <w:rPr>
                <w:sz w:val="26"/>
                <w:szCs w:val="26"/>
              </w:rPr>
              <w:t>ода дистиллированная</w:t>
            </w:r>
          </w:p>
          <w:p w14:paraId="3712562B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7335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8BF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5C4A88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402F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26B7" w14:textId="1D4F2FF0" w:rsidR="000C6D4A" w:rsidRPr="0035771F" w:rsidRDefault="000C6D4A" w:rsidP="0096436A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Pr="0035771F">
              <w:rPr>
                <w:color w:val="000000"/>
                <w:sz w:val="26"/>
                <w:szCs w:val="26"/>
              </w:rPr>
              <w:t>ромывалка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F39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37F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7F0E99C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893A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60C4" w14:textId="2B5BEED6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35771F">
              <w:rPr>
                <w:color w:val="000000"/>
                <w:sz w:val="26"/>
                <w:szCs w:val="26"/>
              </w:rPr>
              <w:t>ильтр (белая лента)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3238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614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 (по необходимости) </w:t>
            </w:r>
          </w:p>
        </w:tc>
      </w:tr>
      <w:tr w:rsidR="000C6D4A" w:rsidRPr="0035771F" w14:paraId="1942F9BC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B3E7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8188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химическая лопатка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055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9B27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08D4BA3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7225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CEE9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стеклянная палочка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F7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62F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28B2D983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6C21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0582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бюкс для взвешивания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112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2FE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599FFAD9" w14:textId="77777777" w:rsidTr="000C6D4A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415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97A1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мерный цилиндр на 100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54B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A4DD" w14:textId="77777777" w:rsidR="000C6D4A" w:rsidRPr="0035771F" w:rsidRDefault="000C6D4A" w:rsidP="0035771F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1 </w:t>
            </w:r>
          </w:p>
        </w:tc>
      </w:tr>
      <w:tr w:rsidR="000C6D4A" w:rsidRPr="0035771F" w14:paraId="234370F5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3B4F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35CB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мерный цилиндр на 10  см3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7C66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0BC2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5A0E1BA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1EF9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2A98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воронка пластмассовая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F80B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63E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1D96B0D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4643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A14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пипетка капельная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7720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FC30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</w:tr>
      <w:tr w:rsidR="000C6D4A" w:rsidRPr="0035771F" w14:paraId="638B7875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80F3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B762" w14:textId="77777777" w:rsidR="000C6D4A" w:rsidRPr="0035771F" w:rsidRDefault="000C6D4A" w:rsidP="004F6B7E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колба коническая с притёртой пробкой, 200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  <w:r w:rsidRPr="0035771F">
              <w:rPr>
                <w:sz w:val="26"/>
                <w:szCs w:val="26"/>
              </w:rPr>
              <w:t>-250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DA8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5D0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3</w:t>
            </w:r>
          </w:p>
        </w:tc>
      </w:tr>
      <w:tr w:rsidR="000C6D4A" w:rsidRPr="0035771F" w14:paraId="07AD6A61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1EA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F4EB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стакан химический, 100 см</w:t>
            </w:r>
            <w:r w:rsidRPr="0035771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B10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B187" w14:textId="4C962E58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C6D4A" w:rsidRPr="0035771F" w14:paraId="686AE593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BCF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2721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пробирки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E21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88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C6D4A" w:rsidRPr="0035771F" w14:paraId="3A167AA7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1490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C22F" w14:textId="77777777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груша, объем 30;90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782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BD18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05C4976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34D5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92E3" w14:textId="77777777" w:rsidR="000C6D4A" w:rsidRPr="0035771F" w:rsidRDefault="000C6D4A" w:rsidP="0035771F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>Йодид калия 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018E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E6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6</w:t>
            </w:r>
          </w:p>
        </w:tc>
      </w:tr>
      <w:tr w:rsidR="000C6D4A" w:rsidRPr="0035771F" w14:paraId="1076B61D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DBBA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60B0" w14:textId="0764C601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Гидроксид калия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A61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B7EE" w14:textId="4535F675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C6D4A" w:rsidRPr="0035771F" w14:paraId="46B276A6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261E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0D7C" w14:textId="6241A485" w:rsidR="000C6D4A" w:rsidRPr="0035771F" w:rsidRDefault="000C6D4A" w:rsidP="00357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Спирт этиловый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3DE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1B1E" w14:textId="7E870FA5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35771F">
              <w:rPr>
                <w:color w:val="000000"/>
                <w:sz w:val="26"/>
                <w:szCs w:val="26"/>
              </w:rPr>
              <w:t>0</w:t>
            </w:r>
          </w:p>
        </w:tc>
      </w:tr>
      <w:tr w:rsidR="000C6D4A" w:rsidRPr="0035771F" w14:paraId="2D5EA691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A182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E4F2" w14:textId="21D9398D" w:rsidR="000C6D4A" w:rsidRPr="0035771F" w:rsidRDefault="000C6D4A" w:rsidP="00357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Раствор перман</w:t>
            </w:r>
            <w:r w:rsidRPr="0035771F">
              <w:rPr>
                <w:sz w:val="26"/>
                <w:szCs w:val="26"/>
              </w:rPr>
              <w:t>ганата калия  KMnO4 , 0,1 моль/</w:t>
            </w:r>
            <w:proofErr w:type="gramStart"/>
            <w:r w:rsidRPr="0035771F"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43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5AB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50</w:t>
            </w:r>
          </w:p>
        </w:tc>
      </w:tr>
      <w:tr w:rsidR="000C6D4A" w:rsidRPr="0035771F" w14:paraId="307C143B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C72B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82D4" w14:textId="50681E1C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Хлорное железо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E06B" w14:textId="7C2AD9AE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6E2C" w14:textId="12EDDEAD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9FA988D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D8A7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4181" w14:textId="59916628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Дихромат аммония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CC9B" w14:textId="17464AA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883" w14:textId="7517DEE0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C6D4A" w:rsidRPr="0035771F" w14:paraId="58C3E1C0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2114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DD86" w14:textId="5F1E728A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Водный раствор аммиака (25% раствор)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2ED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49FD" w14:textId="3322C26A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0C6D4A" w:rsidRPr="0035771F" w14:paraId="24A2D1E7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E58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1FE0" w14:textId="7161737C" w:rsidR="000C6D4A" w:rsidRPr="0035771F" w:rsidRDefault="000C6D4A" w:rsidP="00964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Фосфат калия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C298" w14:textId="7CA8CE43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2279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5DF39BAA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5EEA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023C" w14:textId="0E88DEDB" w:rsidR="000C6D4A" w:rsidRPr="0035771F" w:rsidRDefault="000C6D4A" w:rsidP="0096436A">
            <w:pPr>
              <w:rPr>
                <w:sz w:val="26"/>
                <w:szCs w:val="26"/>
              </w:rPr>
            </w:pPr>
            <w:r w:rsidRPr="0035771F">
              <w:rPr>
                <w:sz w:val="26"/>
                <w:szCs w:val="26"/>
              </w:rPr>
              <w:t xml:space="preserve">Раствор </w:t>
            </w:r>
            <w:r>
              <w:rPr>
                <w:sz w:val="26"/>
                <w:szCs w:val="26"/>
              </w:rPr>
              <w:t>соляной</w:t>
            </w:r>
            <w:r w:rsidRPr="0035771F">
              <w:rPr>
                <w:sz w:val="26"/>
                <w:szCs w:val="26"/>
              </w:rPr>
              <w:t xml:space="preserve"> кислоты, </w:t>
            </w:r>
            <w:r>
              <w:rPr>
                <w:sz w:val="26"/>
                <w:szCs w:val="26"/>
              </w:rPr>
              <w:t>0,</w:t>
            </w:r>
            <w:r w:rsidRPr="0035771F">
              <w:rPr>
                <w:sz w:val="26"/>
                <w:szCs w:val="26"/>
              </w:rPr>
              <w:t>1 моль/л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9FB8" w14:textId="5389A2C1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53A6" w14:textId="121A7722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C6D4A" w:rsidRPr="0035771F" w14:paraId="19BFE512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AD62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86A1" w14:textId="2C45792A" w:rsidR="000C6D4A" w:rsidRPr="0035771F" w:rsidRDefault="000C6D4A" w:rsidP="009643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Трилон</w:t>
            </w:r>
            <w:proofErr w:type="spellEnd"/>
            <w:r>
              <w:rPr>
                <w:sz w:val="26"/>
                <w:szCs w:val="26"/>
              </w:rPr>
              <w:t xml:space="preserve"> Б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BC42" w14:textId="79AF3190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0DDC" w14:textId="74F4E2BC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0C6D4A" w:rsidRPr="0035771F" w14:paraId="72907C0A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9FA1" w14:textId="77777777" w:rsidR="000C6D4A" w:rsidRPr="0035771F" w:rsidRDefault="000C6D4A" w:rsidP="0046392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740" w14:textId="35282E28" w:rsidR="000C6D4A" w:rsidRPr="0035771F" w:rsidRDefault="000C6D4A" w:rsidP="00C31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Нитрат аммония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A48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35F2" w14:textId="51B85E63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C6D4A" w:rsidRPr="0035771F" w14:paraId="13CC80BF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8C70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6175" w14:textId="441F4505" w:rsidR="000C6D4A" w:rsidRPr="0035771F" w:rsidRDefault="000C6D4A" w:rsidP="00A26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Соляная кислота (не менее 30% раствор)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84E5" w14:textId="49CC4D2C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4B" w14:textId="7B18A348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0C6D4A" w:rsidRPr="0035771F" w14:paraId="413D6EFA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D44A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D781" w14:textId="1BEC9CF3" w:rsidR="000C6D4A" w:rsidRPr="0035771F" w:rsidRDefault="000C6D4A" w:rsidP="00463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Пероксид водорода (3% раствор)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2151" w14:textId="5644E29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F5C4" w14:textId="4A8EB141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0C6D4A" w:rsidRPr="0035771F" w14:paraId="63F510F0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3293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35BB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Скоросшиватель пластиковый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F20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6E4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47B193B4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418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EB1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Салфетки вискозные универсальные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BB3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77A1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0C6D4A" w:rsidRPr="0035771F" w14:paraId="7FCDAC95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3284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A86C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976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48F2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6D4A" w:rsidRPr="0035771F" w14:paraId="1A6FC378" w14:textId="77777777" w:rsidTr="000C6D4A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D68E" w14:textId="77777777" w:rsidR="000C6D4A" w:rsidRPr="0035771F" w:rsidRDefault="000C6D4A" w:rsidP="00D769B3">
            <w:pPr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B3F8" w14:textId="53EFF491" w:rsidR="000C6D4A" w:rsidRPr="0035771F" w:rsidRDefault="000C6D4A" w:rsidP="006351CE">
            <w:pPr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548" w14:textId="7BEF7DB0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B21" w14:textId="6CB7EA14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AB35" w14:textId="77777777" w:rsidR="000C6D4A" w:rsidRPr="0035771F" w:rsidRDefault="000C6D4A" w:rsidP="009643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5771F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0C6D4A" w:rsidRPr="0035771F" w14:paraId="764DB763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9C2D" w14:textId="09696135" w:rsidR="000C6D4A" w:rsidRPr="0035771F" w:rsidRDefault="000C6D4A" w:rsidP="005A41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5CF0" w14:textId="27A53EDD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Блокнот для записей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43EB" w14:textId="1E27139B" w:rsidR="000C6D4A" w:rsidRPr="0035771F" w:rsidRDefault="000C6D4A" w:rsidP="00D769B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B51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1B5E5377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722A" w14:textId="77777777" w:rsidR="000C6D4A" w:rsidRDefault="000C6D4A" w:rsidP="005A41AF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</w:t>
            </w:r>
          </w:p>
          <w:p w14:paraId="1E81585D" w14:textId="22D69C53" w:rsidR="000C6D4A" w:rsidRPr="0035771F" w:rsidRDefault="000C6D4A" w:rsidP="005A41A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A3F3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Ручка шариковая</w:t>
            </w:r>
          </w:p>
          <w:p w14:paraId="02C99C04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E6CD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F36E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285A8B18" w14:textId="77777777" w:rsidTr="000C6D4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CEF4" w14:textId="77777777" w:rsidR="000C6D4A" w:rsidRPr="0035771F" w:rsidRDefault="000C6D4A" w:rsidP="00D769B3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2E80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Перчатки для работы в лаборатории</w:t>
            </w:r>
          </w:p>
          <w:p w14:paraId="77289F64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B6B0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пара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656A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2</w:t>
            </w:r>
          </w:p>
        </w:tc>
      </w:tr>
      <w:tr w:rsidR="000C6D4A" w:rsidRPr="0035771F" w14:paraId="1FDC9D2B" w14:textId="77777777" w:rsidTr="000C6D4A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948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7686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Спецодежда (халат)</w:t>
            </w:r>
          </w:p>
          <w:p w14:paraId="0441C495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29B2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79E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  <w:tr w:rsidR="000C6D4A" w:rsidRPr="0035771F" w14:paraId="044C7119" w14:textId="77777777" w:rsidTr="000C6D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440C" w14:textId="77777777" w:rsidR="000C6D4A" w:rsidRPr="0035771F" w:rsidRDefault="000C6D4A" w:rsidP="0096436A">
            <w:pPr>
              <w:jc w:val="right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80DC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Калькулятор</w:t>
            </w:r>
          </w:p>
          <w:p w14:paraId="7C75658A" w14:textId="77777777" w:rsidR="000C6D4A" w:rsidRPr="0035771F" w:rsidRDefault="000C6D4A" w:rsidP="0096436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555F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5771F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E944" w14:textId="77777777" w:rsidR="000C6D4A" w:rsidRPr="0035771F" w:rsidRDefault="000C6D4A" w:rsidP="0096436A">
            <w:pPr>
              <w:jc w:val="center"/>
              <w:rPr>
                <w:color w:val="000000"/>
                <w:sz w:val="26"/>
                <w:szCs w:val="26"/>
              </w:rPr>
            </w:pPr>
            <w:r w:rsidRPr="0035771F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1B55CE2C" w14:textId="77777777" w:rsidR="004F6B7E" w:rsidRPr="0035771F" w:rsidRDefault="004F6B7E" w:rsidP="004F6B7E">
      <w:pPr>
        <w:rPr>
          <w:sz w:val="26"/>
          <w:szCs w:val="26"/>
        </w:rPr>
      </w:pPr>
    </w:p>
    <w:p w14:paraId="04268B64" w14:textId="77777777" w:rsidR="004F6B7E" w:rsidRPr="0035771F" w:rsidRDefault="004F6B7E" w:rsidP="004F6B7E">
      <w:pPr>
        <w:rPr>
          <w:sz w:val="26"/>
          <w:szCs w:val="26"/>
        </w:rPr>
      </w:pPr>
      <w:bookmarkStart w:id="0" w:name="_GoBack"/>
      <w:bookmarkEnd w:id="0"/>
    </w:p>
    <w:p w14:paraId="55BE39BE" w14:textId="77777777" w:rsidR="004F6B7E" w:rsidRPr="0035771F" w:rsidRDefault="004F6B7E" w:rsidP="004F6B7E">
      <w:pPr>
        <w:rPr>
          <w:sz w:val="26"/>
          <w:szCs w:val="26"/>
        </w:rPr>
      </w:pPr>
    </w:p>
    <w:sectPr w:rsidR="004F6B7E" w:rsidRPr="0035771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84525"/>
    <w:rsid w:val="000408FD"/>
    <w:rsid w:val="0006096E"/>
    <w:rsid w:val="00065D96"/>
    <w:rsid w:val="000677A8"/>
    <w:rsid w:val="00081F38"/>
    <w:rsid w:val="000822C3"/>
    <w:rsid w:val="000A01F7"/>
    <w:rsid w:val="000B0D0C"/>
    <w:rsid w:val="000C6D4A"/>
    <w:rsid w:val="000F768C"/>
    <w:rsid w:val="00167E4D"/>
    <w:rsid w:val="00186664"/>
    <w:rsid w:val="00186CD6"/>
    <w:rsid w:val="001955FF"/>
    <w:rsid w:val="001C088A"/>
    <w:rsid w:val="001C0EFC"/>
    <w:rsid w:val="001E5CE7"/>
    <w:rsid w:val="001F3F9E"/>
    <w:rsid w:val="0024209D"/>
    <w:rsid w:val="00243040"/>
    <w:rsid w:val="002450A2"/>
    <w:rsid w:val="00246D10"/>
    <w:rsid w:val="00264FC5"/>
    <w:rsid w:val="0027752D"/>
    <w:rsid w:val="00280C7A"/>
    <w:rsid w:val="002A4D5A"/>
    <w:rsid w:val="002A7FFE"/>
    <w:rsid w:val="002B3936"/>
    <w:rsid w:val="003000AC"/>
    <w:rsid w:val="00320B12"/>
    <w:rsid w:val="00323DDF"/>
    <w:rsid w:val="00340767"/>
    <w:rsid w:val="003438E0"/>
    <w:rsid w:val="003563FC"/>
    <w:rsid w:val="0035771F"/>
    <w:rsid w:val="00374B98"/>
    <w:rsid w:val="0037703D"/>
    <w:rsid w:val="003854B8"/>
    <w:rsid w:val="003E2E5F"/>
    <w:rsid w:val="003F75B4"/>
    <w:rsid w:val="003F7662"/>
    <w:rsid w:val="004418AC"/>
    <w:rsid w:val="0046392E"/>
    <w:rsid w:val="004824F0"/>
    <w:rsid w:val="0048407E"/>
    <w:rsid w:val="004940B4"/>
    <w:rsid w:val="004F10CA"/>
    <w:rsid w:val="004F4D59"/>
    <w:rsid w:val="004F6B7E"/>
    <w:rsid w:val="00503843"/>
    <w:rsid w:val="00506D0C"/>
    <w:rsid w:val="00520BA6"/>
    <w:rsid w:val="00545886"/>
    <w:rsid w:val="00546A80"/>
    <w:rsid w:val="005572C9"/>
    <w:rsid w:val="005848AB"/>
    <w:rsid w:val="005A41AF"/>
    <w:rsid w:val="005D63E7"/>
    <w:rsid w:val="006010D4"/>
    <w:rsid w:val="0060261C"/>
    <w:rsid w:val="006351CE"/>
    <w:rsid w:val="006541F7"/>
    <w:rsid w:val="0066050B"/>
    <w:rsid w:val="00672F40"/>
    <w:rsid w:val="00680C21"/>
    <w:rsid w:val="006A0569"/>
    <w:rsid w:val="006A0573"/>
    <w:rsid w:val="006A3AE7"/>
    <w:rsid w:val="006A5473"/>
    <w:rsid w:val="006A699C"/>
    <w:rsid w:val="006D1880"/>
    <w:rsid w:val="006E4FF2"/>
    <w:rsid w:val="006F7093"/>
    <w:rsid w:val="00766E10"/>
    <w:rsid w:val="00777549"/>
    <w:rsid w:val="007A73F8"/>
    <w:rsid w:val="0081241A"/>
    <w:rsid w:val="00822949"/>
    <w:rsid w:val="00825FDD"/>
    <w:rsid w:val="00863132"/>
    <w:rsid w:val="00863359"/>
    <w:rsid w:val="00884525"/>
    <w:rsid w:val="008D6E08"/>
    <w:rsid w:val="00914B97"/>
    <w:rsid w:val="00916AAD"/>
    <w:rsid w:val="009627BA"/>
    <w:rsid w:val="009947BA"/>
    <w:rsid w:val="009A1FA4"/>
    <w:rsid w:val="009E4764"/>
    <w:rsid w:val="009F6D78"/>
    <w:rsid w:val="00A05D38"/>
    <w:rsid w:val="00A26AA6"/>
    <w:rsid w:val="00A34645"/>
    <w:rsid w:val="00A4161F"/>
    <w:rsid w:val="00A87057"/>
    <w:rsid w:val="00A958ED"/>
    <w:rsid w:val="00AA1F79"/>
    <w:rsid w:val="00AB11A8"/>
    <w:rsid w:val="00AD17B8"/>
    <w:rsid w:val="00AE162E"/>
    <w:rsid w:val="00AE6A6D"/>
    <w:rsid w:val="00B220FB"/>
    <w:rsid w:val="00BB1732"/>
    <w:rsid w:val="00C2414D"/>
    <w:rsid w:val="00C3146D"/>
    <w:rsid w:val="00C46455"/>
    <w:rsid w:val="00C92702"/>
    <w:rsid w:val="00CC194A"/>
    <w:rsid w:val="00CF4E65"/>
    <w:rsid w:val="00D01463"/>
    <w:rsid w:val="00D02175"/>
    <w:rsid w:val="00D1158A"/>
    <w:rsid w:val="00D120B7"/>
    <w:rsid w:val="00D337C8"/>
    <w:rsid w:val="00D36C92"/>
    <w:rsid w:val="00D42BB4"/>
    <w:rsid w:val="00D570FD"/>
    <w:rsid w:val="00D769B3"/>
    <w:rsid w:val="00DE2DA1"/>
    <w:rsid w:val="00DF087F"/>
    <w:rsid w:val="00E806E4"/>
    <w:rsid w:val="00E84EEC"/>
    <w:rsid w:val="00E85745"/>
    <w:rsid w:val="00F23E29"/>
    <w:rsid w:val="00F40FC3"/>
    <w:rsid w:val="00FC342F"/>
    <w:rsid w:val="00FE24DC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C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Lena</cp:lastModifiedBy>
  <cp:revision>65</cp:revision>
  <dcterms:created xsi:type="dcterms:W3CDTF">2019-04-09T10:18:00Z</dcterms:created>
  <dcterms:modified xsi:type="dcterms:W3CDTF">2022-09-11T10:38:00Z</dcterms:modified>
</cp:coreProperties>
</file>