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5" w:type="dxa"/>
        <w:tblLayout w:type="fixed"/>
        <w:tblLook w:val="04A0" w:firstRow="1" w:lastRow="0" w:firstColumn="1" w:lastColumn="0" w:noHBand="0" w:noVBand="1"/>
      </w:tblPr>
      <w:tblGrid>
        <w:gridCol w:w="2347"/>
        <w:gridCol w:w="6668"/>
      </w:tblGrid>
      <w:tr w:rsidR="004D7981" w:rsidTr="00F545F6">
        <w:trPr>
          <w:trHeight w:val="300"/>
        </w:trPr>
        <w:tc>
          <w:tcPr>
            <w:tcW w:w="9015" w:type="dxa"/>
            <w:gridSpan w:val="2"/>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4D7981" w:rsidP="00F545F6">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Муниципальный ко</w:t>
            </w:r>
            <w:r w:rsidR="00CF6090">
              <w:rPr>
                <w:rFonts w:ascii="Times New Roman" w:eastAsia="Times New Roman" w:hAnsi="Times New Roman" w:cs="Times New Roman"/>
                <w:color w:val="000000" w:themeColor="text1"/>
                <w:sz w:val="24"/>
                <w:szCs w:val="24"/>
              </w:rPr>
              <w:t>нкурс «Я выбираю» (очный</w:t>
            </w:r>
            <w:r w:rsidRPr="4B09E0B5">
              <w:rPr>
                <w:rFonts w:ascii="Times New Roman" w:eastAsia="Times New Roman" w:hAnsi="Times New Roman" w:cs="Times New Roman"/>
                <w:color w:val="000000" w:themeColor="text1"/>
                <w:sz w:val="24"/>
                <w:szCs w:val="24"/>
              </w:rPr>
              <w:t xml:space="preserve"> формат)</w:t>
            </w:r>
          </w:p>
        </w:tc>
      </w:tr>
      <w:tr w:rsidR="004D7981" w:rsidTr="00F545F6">
        <w:trPr>
          <w:trHeight w:val="300"/>
        </w:trPr>
        <w:tc>
          <w:tcPr>
            <w:tcW w:w="2347" w:type="dxa"/>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4D7981" w:rsidP="00F545F6">
            <w:pPr>
              <w:spacing w:after="0" w:line="240" w:lineRule="auto"/>
              <w:jc w:val="center"/>
              <w:rPr>
                <w:rFonts w:ascii="Times New Roman" w:eastAsia="Times New Roman" w:hAnsi="Times New Roman" w:cs="Times New Roman"/>
                <w:color w:val="000000" w:themeColor="text1"/>
                <w:sz w:val="24"/>
                <w:szCs w:val="24"/>
                <w:highlight w:val="yellow"/>
              </w:rPr>
            </w:pPr>
            <w:r w:rsidRPr="4B09E0B5">
              <w:rPr>
                <w:rFonts w:ascii="Times New Roman" w:eastAsia="Times New Roman" w:hAnsi="Times New Roman" w:cs="Times New Roman"/>
                <w:color w:val="000000" w:themeColor="text1"/>
                <w:sz w:val="24"/>
                <w:szCs w:val="24"/>
                <w:highlight w:val="yellow"/>
              </w:rPr>
              <w:t>Сроки проведения</w:t>
            </w:r>
          </w:p>
        </w:tc>
        <w:tc>
          <w:tcPr>
            <w:tcW w:w="6668" w:type="dxa"/>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4D7981" w:rsidP="00F545F6">
            <w:pPr>
              <w:spacing w:after="0" w:line="240" w:lineRule="auto"/>
              <w:jc w:val="center"/>
              <w:rPr>
                <w:rFonts w:ascii="Times New Roman" w:eastAsia="Times New Roman" w:hAnsi="Times New Roman" w:cs="Times New Roman"/>
                <w:color w:val="000000" w:themeColor="text1"/>
                <w:sz w:val="24"/>
                <w:szCs w:val="24"/>
              </w:rPr>
            </w:pPr>
          </w:p>
        </w:tc>
      </w:tr>
      <w:tr w:rsidR="004D7981" w:rsidTr="00F545F6">
        <w:trPr>
          <w:trHeight w:val="300"/>
        </w:trPr>
        <w:tc>
          <w:tcPr>
            <w:tcW w:w="2347" w:type="dxa"/>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4D7981" w:rsidP="00F545F6">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Место проведения</w:t>
            </w:r>
          </w:p>
        </w:tc>
        <w:tc>
          <w:tcPr>
            <w:tcW w:w="6668" w:type="dxa"/>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4D7981" w:rsidP="00F545F6">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Образовательная организация участника</w:t>
            </w:r>
          </w:p>
        </w:tc>
      </w:tr>
      <w:tr w:rsidR="004D7981" w:rsidTr="00F545F6">
        <w:trPr>
          <w:trHeight w:val="300"/>
        </w:trPr>
        <w:tc>
          <w:tcPr>
            <w:tcW w:w="2347" w:type="dxa"/>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4D7981" w:rsidP="00F545F6">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Наименование компетенции</w:t>
            </w:r>
          </w:p>
        </w:tc>
        <w:tc>
          <w:tcPr>
            <w:tcW w:w="6668" w:type="dxa"/>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4D7981" w:rsidP="00F545F6">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Сити-фермер</w:t>
            </w:r>
          </w:p>
        </w:tc>
      </w:tr>
      <w:tr w:rsidR="004D7981" w:rsidTr="00F545F6">
        <w:trPr>
          <w:trHeight w:val="300"/>
        </w:trPr>
        <w:tc>
          <w:tcPr>
            <w:tcW w:w="2347" w:type="dxa"/>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4D7981" w:rsidP="00F545F6">
            <w:pPr>
              <w:spacing w:after="0" w:line="240" w:lineRule="auto"/>
              <w:jc w:val="center"/>
              <w:rPr>
                <w:rFonts w:ascii="Times New Roman" w:eastAsia="Times New Roman" w:hAnsi="Times New Roman" w:cs="Times New Roman"/>
                <w:color w:val="000000" w:themeColor="text1"/>
                <w:sz w:val="24"/>
                <w:szCs w:val="24"/>
                <w:highlight w:val="yellow"/>
              </w:rPr>
            </w:pPr>
            <w:r w:rsidRPr="4B09E0B5">
              <w:rPr>
                <w:rFonts w:ascii="Times New Roman" w:eastAsia="Times New Roman" w:hAnsi="Times New Roman" w:cs="Times New Roman"/>
                <w:color w:val="000000" w:themeColor="text1"/>
                <w:sz w:val="24"/>
                <w:szCs w:val="24"/>
                <w:highlight w:val="yellow"/>
              </w:rPr>
              <w:t>Главный эксперт</w:t>
            </w:r>
          </w:p>
        </w:tc>
        <w:tc>
          <w:tcPr>
            <w:tcW w:w="6668" w:type="dxa"/>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AA562F" w:rsidP="00F545F6">
            <w:pPr>
              <w:spacing w:after="0" w:line="240" w:lineRule="auto"/>
              <w:jc w:val="center"/>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Бетехтина</w:t>
            </w:r>
            <w:proofErr w:type="spellEnd"/>
            <w:r>
              <w:rPr>
                <w:rFonts w:ascii="Times New Roman" w:eastAsia="Times New Roman" w:hAnsi="Times New Roman" w:cs="Times New Roman"/>
                <w:color w:val="000000" w:themeColor="text1"/>
                <w:sz w:val="24"/>
                <w:szCs w:val="24"/>
              </w:rPr>
              <w:t xml:space="preserve"> Ирина Юрьевна, учитель биологии, заместитель директора по УВР МАОУ «Лицей №77 г. Челябинска»</w:t>
            </w:r>
          </w:p>
        </w:tc>
      </w:tr>
      <w:tr w:rsidR="004D7981" w:rsidTr="00F545F6">
        <w:trPr>
          <w:trHeight w:val="360"/>
        </w:trPr>
        <w:tc>
          <w:tcPr>
            <w:tcW w:w="2347" w:type="dxa"/>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4D7981" w:rsidP="00F545F6">
            <w:pPr>
              <w:spacing w:after="0" w:line="240" w:lineRule="auto"/>
              <w:jc w:val="center"/>
              <w:rPr>
                <w:rFonts w:ascii="Times New Roman" w:eastAsia="Times New Roman" w:hAnsi="Times New Roman" w:cs="Times New Roman"/>
                <w:color w:val="000000" w:themeColor="text1"/>
                <w:sz w:val="24"/>
                <w:szCs w:val="24"/>
                <w:highlight w:val="yellow"/>
              </w:rPr>
            </w:pPr>
            <w:r w:rsidRPr="4B09E0B5">
              <w:rPr>
                <w:rFonts w:ascii="Times New Roman" w:eastAsia="Times New Roman" w:hAnsi="Times New Roman" w:cs="Times New Roman"/>
                <w:color w:val="000000" w:themeColor="text1"/>
                <w:sz w:val="24"/>
                <w:szCs w:val="24"/>
                <w:highlight w:val="yellow"/>
              </w:rPr>
              <w:t>Эксперт</w:t>
            </w:r>
          </w:p>
        </w:tc>
        <w:tc>
          <w:tcPr>
            <w:tcW w:w="6668" w:type="dxa"/>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AA562F" w:rsidP="00F545F6">
            <w:pPr>
              <w:spacing w:after="0" w:line="240" w:lineRule="auto"/>
              <w:jc w:val="center"/>
              <w:rPr>
                <w:rFonts w:ascii="Times New Roman" w:eastAsia="Times New Roman" w:hAnsi="Times New Roman" w:cs="Times New Roman"/>
                <w:color w:val="000000" w:themeColor="text1"/>
                <w:sz w:val="24"/>
                <w:szCs w:val="24"/>
              </w:rPr>
            </w:pPr>
            <w:r w:rsidRPr="00AA562F">
              <w:rPr>
                <w:rFonts w:ascii="Times New Roman" w:eastAsia="Times New Roman" w:hAnsi="Times New Roman" w:cs="Times New Roman"/>
                <w:color w:val="000000" w:themeColor="text1"/>
                <w:sz w:val="24"/>
                <w:szCs w:val="24"/>
              </w:rPr>
              <w:t xml:space="preserve">Колодкина Ольга Сергеевна, учитель химии МАОУ «Лицей №128 </w:t>
            </w:r>
            <w:proofErr w:type="spellStart"/>
            <w:r w:rsidRPr="00AA562F">
              <w:rPr>
                <w:rFonts w:ascii="Times New Roman" w:eastAsia="Times New Roman" w:hAnsi="Times New Roman" w:cs="Times New Roman"/>
                <w:color w:val="000000" w:themeColor="text1"/>
                <w:sz w:val="24"/>
                <w:szCs w:val="24"/>
              </w:rPr>
              <w:t>г</w:t>
            </w:r>
            <w:proofErr w:type="gramStart"/>
            <w:r w:rsidRPr="00AA562F">
              <w:rPr>
                <w:rFonts w:ascii="Times New Roman" w:eastAsia="Times New Roman" w:hAnsi="Times New Roman" w:cs="Times New Roman"/>
                <w:color w:val="000000" w:themeColor="text1"/>
                <w:sz w:val="24"/>
                <w:szCs w:val="24"/>
              </w:rPr>
              <w:t>.Е</w:t>
            </w:r>
            <w:proofErr w:type="gramEnd"/>
            <w:r w:rsidRPr="00AA562F">
              <w:rPr>
                <w:rFonts w:ascii="Times New Roman" w:eastAsia="Times New Roman" w:hAnsi="Times New Roman" w:cs="Times New Roman"/>
                <w:color w:val="000000" w:themeColor="text1"/>
                <w:sz w:val="24"/>
                <w:szCs w:val="24"/>
              </w:rPr>
              <w:t>катеринбурга</w:t>
            </w:r>
            <w:proofErr w:type="spellEnd"/>
            <w:r w:rsidRPr="00AA562F">
              <w:rPr>
                <w:rFonts w:ascii="Times New Roman" w:eastAsia="Times New Roman" w:hAnsi="Times New Roman" w:cs="Times New Roman"/>
                <w:color w:val="000000" w:themeColor="text1"/>
                <w:sz w:val="24"/>
                <w:szCs w:val="24"/>
              </w:rPr>
              <w:t>»</w:t>
            </w:r>
          </w:p>
        </w:tc>
      </w:tr>
      <w:tr w:rsidR="004D7981" w:rsidTr="00F545F6">
        <w:trPr>
          <w:trHeight w:val="690"/>
        </w:trPr>
        <w:tc>
          <w:tcPr>
            <w:tcW w:w="2347" w:type="dxa"/>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4D7981" w:rsidP="00F545F6">
            <w:pPr>
              <w:spacing w:after="0" w:line="240" w:lineRule="auto"/>
              <w:jc w:val="center"/>
              <w:rPr>
                <w:rFonts w:ascii="Times New Roman" w:eastAsia="Times New Roman" w:hAnsi="Times New Roman" w:cs="Times New Roman"/>
                <w:color w:val="000000" w:themeColor="text1"/>
                <w:sz w:val="24"/>
                <w:szCs w:val="24"/>
                <w:highlight w:val="yellow"/>
              </w:rPr>
            </w:pPr>
            <w:r w:rsidRPr="4B09E0B5">
              <w:rPr>
                <w:rFonts w:ascii="Times New Roman" w:eastAsia="Times New Roman" w:hAnsi="Times New Roman" w:cs="Times New Roman"/>
                <w:color w:val="000000" w:themeColor="text1"/>
                <w:sz w:val="24"/>
                <w:szCs w:val="24"/>
                <w:highlight w:val="yellow"/>
              </w:rPr>
              <w:t>Количество участников</w:t>
            </w:r>
          </w:p>
        </w:tc>
        <w:tc>
          <w:tcPr>
            <w:tcW w:w="6668" w:type="dxa"/>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735EA5" w:rsidP="00F545F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r>
      <w:tr w:rsidR="004D7981" w:rsidTr="00F545F6">
        <w:trPr>
          <w:trHeight w:val="300"/>
        </w:trPr>
        <w:tc>
          <w:tcPr>
            <w:tcW w:w="2347" w:type="dxa"/>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4D7981" w:rsidP="00F545F6">
            <w:pPr>
              <w:spacing w:after="0" w:line="240" w:lineRule="auto"/>
              <w:jc w:val="center"/>
              <w:rPr>
                <w:rFonts w:ascii="Times New Roman" w:eastAsia="Times New Roman" w:hAnsi="Times New Roman" w:cs="Times New Roman"/>
                <w:color w:val="000000" w:themeColor="text1"/>
                <w:sz w:val="24"/>
                <w:szCs w:val="24"/>
                <w:highlight w:val="yellow"/>
              </w:rPr>
            </w:pPr>
            <w:r w:rsidRPr="4B09E0B5">
              <w:rPr>
                <w:rFonts w:ascii="Times New Roman" w:eastAsia="Times New Roman" w:hAnsi="Times New Roman" w:cs="Times New Roman"/>
                <w:color w:val="000000" w:themeColor="text1"/>
                <w:sz w:val="24"/>
                <w:szCs w:val="24"/>
                <w:highlight w:val="yellow"/>
              </w:rPr>
              <w:t>Количество экспертов</w:t>
            </w:r>
          </w:p>
        </w:tc>
        <w:tc>
          <w:tcPr>
            <w:tcW w:w="6668" w:type="dxa"/>
            <w:tcBorders>
              <w:top w:val="single" w:sz="6" w:space="0" w:color="00000A"/>
              <w:left w:val="single" w:sz="6" w:space="0" w:color="00000A"/>
              <w:bottom w:val="single" w:sz="6" w:space="0" w:color="00000A"/>
              <w:right w:val="single" w:sz="6" w:space="0" w:color="00000A"/>
            </w:tcBorders>
            <w:shd w:val="clear" w:color="auto" w:fill="FFFFFF" w:themeFill="background1"/>
            <w:vAlign w:val="center"/>
          </w:tcPr>
          <w:p w:rsidR="004D7981" w:rsidRDefault="00AA562F" w:rsidP="00F545F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r>
    </w:tbl>
    <w:p w:rsidR="00B02231" w:rsidRPr="00152397" w:rsidRDefault="00B02231" w:rsidP="00152397">
      <w:pPr>
        <w:spacing w:after="0" w:line="240" w:lineRule="auto"/>
        <w:jc w:val="both"/>
        <w:rPr>
          <w:rStyle w:val="11"/>
          <w:rFonts w:ascii="Times New Roman" w:eastAsia="Times New Roman" w:hAnsi="Times New Roman" w:cs="Times New Roman"/>
          <w:sz w:val="24"/>
          <w:szCs w:val="24"/>
        </w:rPr>
      </w:pPr>
    </w:p>
    <w:p w:rsidR="00F545F6" w:rsidRDefault="00152397" w:rsidP="00152397">
      <w:pPr>
        <w:spacing w:after="0" w:line="240" w:lineRule="auto"/>
        <w:jc w:val="both"/>
        <w:rPr>
          <w:rStyle w:val="11"/>
          <w:rFonts w:ascii="Times New Roman" w:eastAsia="Times New Roman" w:hAnsi="Times New Roman" w:cs="Times New Roman"/>
          <w:sz w:val="24"/>
          <w:szCs w:val="24"/>
        </w:rPr>
      </w:pPr>
      <w:r w:rsidRPr="00152397">
        <w:rPr>
          <w:rStyle w:val="11"/>
          <w:rFonts w:ascii="Times New Roman" w:eastAsia="Times New Roman" w:hAnsi="Times New Roman" w:cs="Times New Roman"/>
          <w:sz w:val="24"/>
          <w:szCs w:val="24"/>
        </w:rPr>
        <w:t>Во время выполнения задания участникам запрещается пользоваться сотовыми телефонами, планшетами и другими СМИ.</w:t>
      </w:r>
    </w:p>
    <w:p w:rsidR="00F545F6" w:rsidRPr="00152397" w:rsidRDefault="00F545F6" w:rsidP="00152397">
      <w:pPr>
        <w:spacing w:after="0" w:line="240" w:lineRule="auto"/>
        <w:jc w:val="both"/>
        <w:rPr>
          <w:rStyle w:val="11"/>
          <w:rFonts w:ascii="Times New Roman" w:eastAsia="Times New Roman" w:hAnsi="Times New Roman" w:cs="Times New Roman"/>
          <w:sz w:val="24"/>
          <w:szCs w:val="24"/>
        </w:rPr>
      </w:pPr>
    </w:p>
    <w:p w:rsidR="000441AE" w:rsidRDefault="000441AE" w:rsidP="001B7597">
      <w:pPr>
        <w:spacing w:after="0" w:line="240" w:lineRule="auto"/>
        <w:jc w:val="both"/>
        <w:rPr>
          <w:rStyle w:val="11"/>
          <w:rFonts w:ascii="Times New Roman" w:eastAsia="Times New Roman" w:hAnsi="Times New Roman" w:cs="Times New Roman"/>
          <w:sz w:val="24"/>
          <w:szCs w:val="24"/>
        </w:rPr>
      </w:pPr>
      <w:r w:rsidRPr="001055A1">
        <w:rPr>
          <w:rStyle w:val="11"/>
          <w:rFonts w:ascii="Times New Roman" w:eastAsia="Times New Roman" w:hAnsi="Times New Roman" w:cs="Times New Roman"/>
          <w:sz w:val="24"/>
          <w:szCs w:val="24"/>
        </w:rPr>
        <w:t xml:space="preserve">Участники конкурса получают </w:t>
      </w:r>
      <w:r w:rsidR="001B7597">
        <w:rPr>
          <w:rStyle w:val="11"/>
          <w:rFonts w:ascii="Times New Roman" w:eastAsia="Times New Roman" w:hAnsi="Times New Roman" w:cs="Times New Roman"/>
          <w:sz w:val="24"/>
          <w:szCs w:val="24"/>
        </w:rPr>
        <w:t>тест</w:t>
      </w:r>
      <w:r w:rsidR="009A4A4F">
        <w:rPr>
          <w:rStyle w:val="11"/>
          <w:rFonts w:ascii="Times New Roman" w:eastAsia="Times New Roman" w:hAnsi="Times New Roman" w:cs="Times New Roman"/>
          <w:sz w:val="24"/>
          <w:szCs w:val="24"/>
        </w:rPr>
        <w:t xml:space="preserve"> из 15 вопросов</w:t>
      </w:r>
      <w:r w:rsidR="001B7597">
        <w:rPr>
          <w:rStyle w:val="11"/>
          <w:rFonts w:ascii="Times New Roman" w:eastAsia="Times New Roman" w:hAnsi="Times New Roman" w:cs="Times New Roman"/>
          <w:sz w:val="24"/>
          <w:szCs w:val="24"/>
        </w:rPr>
        <w:t xml:space="preserve"> для выполнения теоретического модуля и </w:t>
      </w:r>
      <w:r w:rsidR="00EE38DB">
        <w:rPr>
          <w:rStyle w:val="11"/>
          <w:rFonts w:ascii="Times New Roman" w:eastAsia="Times New Roman" w:hAnsi="Times New Roman" w:cs="Times New Roman"/>
          <w:sz w:val="24"/>
          <w:szCs w:val="24"/>
        </w:rPr>
        <w:t>текстовое описание заданий</w:t>
      </w:r>
      <w:r w:rsidR="001B7597">
        <w:rPr>
          <w:rStyle w:val="11"/>
          <w:rFonts w:ascii="Times New Roman" w:eastAsia="Times New Roman" w:hAnsi="Times New Roman" w:cs="Times New Roman"/>
          <w:sz w:val="24"/>
          <w:szCs w:val="24"/>
        </w:rPr>
        <w:t xml:space="preserve"> для практического модуля</w:t>
      </w:r>
      <w:r w:rsidRPr="001055A1">
        <w:rPr>
          <w:rStyle w:val="11"/>
          <w:rFonts w:ascii="Times New Roman" w:eastAsia="Times New Roman" w:hAnsi="Times New Roman" w:cs="Times New Roman"/>
          <w:sz w:val="24"/>
          <w:szCs w:val="24"/>
        </w:rPr>
        <w:t xml:space="preserve">, </w:t>
      </w:r>
      <w:r w:rsidR="001B7597">
        <w:rPr>
          <w:rStyle w:val="11"/>
          <w:rFonts w:ascii="Times New Roman" w:eastAsia="Times New Roman" w:hAnsi="Times New Roman" w:cs="Times New Roman"/>
          <w:sz w:val="24"/>
          <w:szCs w:val="24"/>
        </w:rPr>
        <w:t xml:space="preserve">набор необходимого </w:t>
      </w:r>
      <w:r w:rsidRPr="001055A1">
        <w:rPr>
          <w:rStyle w:val="11"/>
          <w:rFonts w:ascii="Times New Roman" w:eastAsia="Times New Roman" w:hAnsi="Times New Roman" w:cs="Times New Roman"/>
          <w:sz w:val="24"/>
          <w:szCs w:val="24"/>
        </w:rPr>
        <w:t>оборудования</w:t>
      </w:r>
      <w:r w:rsidR="001B7597">
        <w:rPr>
          <w:rStyle w:val="11"/>
          <w:rFonts w:ascii="Times New Roman" w:eastAsia="Times New Roman" w:hAnsi="Times New Roman" w:cs="Times New Roman"/>
          <w:sz w:val="24"/>
          <w:szCs w:val="24"/>
        </w:rPr>
        <w:t>.</w:t>
      </w:r>
    </w:p>
    <w:p w:rsidR="001B7597" w:rsidRPr="001055A1" w:rsidRDefault="001B7597" w:rsidP="001B7597">
      <w:pPr>
        <w:spacing w:after="0" w:line="240" w:lineRule="auto"/>
        <w:jc w:val="both"/>
        <w:rPr>
          <w:rStyle w:val="11"/>
          <w:rFonts w:ascii="Times New Roman" w:eastAsia="Times New Roman" w:hAnsi="Times New Roman" w:cs="Times New Roman"/>
          <w:sz w:val="24"/>
          <w:szCs w:val="24"/>
        </w:rPr>
      </w:pPr>
    </w:p>
    <w:p w:rsidR="00F545F6" w:rsidRDefault="006A4F33">
      <w:r w:rsidRPr="001055A1">
        <w:rPr>
          <w:rFonts w:ascii="Times New Roman" w:eastAsia="Times New Roman" w:hAnsi="Times New Roman" w:cs="Times New Roman"/>
          <w:color w:val="000000" w:themeColor="text1"/>
          <w:sz w:val="24"/>
          <w:szCs w:val="24"/>
        </w:rPr>
        <w:t>Посл</w:t>
      </w:r>
      <w:r w:rsidR="001B7597">
        <w:rPr>
          <w:rFonts w:ascii="Times New Roman" w:eastAsia="Times New Roman" w:hAnsi="Times New Roman" w:cs="Times New Roman"/>
          <w:color w:val="000000" w:themeColor="text1"/>
          <w:sz w:val="24"/>
          <w:szCs w:val="24"/>
        </w:rPr>
        <w:t>е ознакомления с заданиями практического модуля</w:t>
      </w:r>
      <w:r w:rsidRPr="001055A1">
        <w:rPr>
          <w:rFonts w:ascii="Times New Roman" w:eastAsia="Times New Roman" w:hAnsi="Times New Roman" w:cs="Times New Roman"/>
          <w:color w:val="000000" w:themeColor="text1"/>
          <w:sz w:val="24"/>
          <w:szCs w:val="24"/>
        </w:rPr>
        <w:t xml:space="preserve"> участник самостоятельно организует свое рабочее место. Перед началом выполнения задания участники знакомятся с особенностями техники безопасности и правилами работы по выполнению конкурсного задания</w:t>
      </w:r>
    </w:p>
    <w:p w:rsidR="00F545F6" w:rsidRDefault="00F545F6"/>
    <w:p w:rsidR="00F545F6" w:rsidRDefault="00F545F6" w:rsidP="005D7C21">
      <w:pPr>
        <w:spacing w:after="200" w:line="256"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Конкурсное задание</w:t>
      </w:r>
    </w:p>
    <w:tbl>
      <w:tblPr>
        <w:tblStyle w:val="a4"/>
        <w:tblW w:w="0" w:type="auto"/>
        <w:tblLayout w:type="fixed"/>
        <w:tblLook w:val="06A0" w:firstRow="1" w:lastRow="0" w:firstColumn="1" w:lastColumn="0" w:noHBand="1" w:noVBand="1"/>
      </w:tblPr>
      <w:tblGrid>
        <w:gridCol w:w="3000"/>
        <w:gridCol w:w="6015"/>
      </w:tblGrid>
      <w:tr w:rsidR="00F545F6" w:rsidTr="00B33A1F">
        <w:tc>
          <w:tcPr>
            <w:tcW w:w="3000" w:type="dxa"/>
          </w:tcPr>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Формат и структура конкурсного задания</w:t>
            </w:r>
          </w:p>
        </w:tc>
        <w:tc>
          <w:tcPr>
            <w:tcW w:w="6015" w:type="dxa"/>
          </w:tcPr>
          <w:p w:rsidR="00F545F6" w:rsidRDefault="00F545F6" w:rsidP="00F545F6">
            <w:pPr>
              <w:rPr>
                <w:rStyle w:val="11"/>
                <w:rFonts w:ascii="Times New Roman" w:eastAsia="Times New Roman" w:hAnsi="Times New Roman" w:cs="Times New Roman"/>
                <w:sz w:val="24"/>
                <w:szCs w:val="24"/>
              </w:rPr>
            </w:pPr>
            <w:r w:rsidRPr="4B09E0B5">
              <w:rPr>
                <w:rStyle w:val="11"/>
                <w:rFonts w:ascii="Times New Roman" w:eastAsia="Times New Roman" w:hAnsi="Times New Roman" w:cs="Times New Roman"/>
                <w:sz w:val="24"/>
                <w:szCs w:val="24"/>
              </w:rPr>
              <w:t>Форма участия в конкурсе – индивидуальное</w:t>
            </w:r>
          </w:p>
          <w:p w:rsidR="000441AE" w:rsidRDefault="000441AE" w:rsidP="00A7244D">
            <w:pPr>
              <w:rPr>
                <w:rFonts w:ascii="Times New Roman" w:eastAsia="Times New Roman" w:hAnsi="Times New Roman" w:cs="Times New Roman"/>
                <w:color w:val="000000" w:themeColor="text1"/>
                <w:sz w:val="24"/>
                <w:szCs w:val="24"/>
              </w:rPr>
            </w:pPr>
            <w:r>
              <w:rPr>
                <w:rStyle w:val="11"/>
                <w:rFonts w:ascii="Times New Roman" w:hAnsi="Times New Roman" w:cs="Times New Roman"/>
                <w:sz w:val="24"/>
                <w:szCs w:val="24"/>
              </w:rPr>
              <w:t>Конкурсное задание состоит из 2 модулей.</w:t>
            </w:r>
          </w:p>
        </w:tc>
      </w:tr>
      <w:tr w:rsidR="00F545F6" w:rsidTr="006A4F33">
        <w:tc>
          <w:tcPr>
            <w:tcW w:w="3000" w:type="dxa"/>
          </w:tcPr>
          <w:p w:rsidR="00F545F6" w:rsidRDefault="00F545F6" w:rsidP="000441AE">
            <w:pPr>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Продолжительность (лимит времени выполнения задания)</w:t>
            </w:r>
          </w:p>
        </w:tc>
        <w:tc>
          <w:tcPr>
            <w:tcW w:w="6015" w:type="dxa"/>
            <w:vAlign w:val="center"/>
          </w:tcPr>
          <w:p w:rsidR="000441AE" w:rsidRDefault="00F545F6" w:rsidP="006A4F33">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Модуль 1.</w:t>
            </w:r>
            <w:r>
              <w:rPr>
                <w:rFonts w:ascii="Times New Roman" w:eastAsia="Times New Roman" w:hAnsi="Times New Roman" w:cs="Times New Roman"/>
                <w:color w:val="000000" w:themeColor="text1"/>
                <w:sz w:val="24"/>
                <w:szCs w:val="24"/>
              </w:rPr>
              <w:t xml:space="preserve"> </w:t>
            </w:r>
            <w:proofErr w:type="gramStart"/>
            <w:r w:rsidR="00844A8E">
              <w:rPr>
                <w:rFonts w:ascii="Times New Roman" w:eastAsia="Times New Roman" w:hAnsi="Times New Roman" w:cs="Times New Roman"/>
                <w:color w:val="000000" w:themeColor="text1"/>
                <w:sz w:val="24"/>
                <w:szCs w:val="24"/>
              </w:rPr>
              <w:t>Теоретический</w:t>
            </w:r>
            <w:proofErr w:type="gramEnd"/>
            <w:r w:rsidR="00844A8E">
              <w:rPr>
                <w:rFonts w:ascii="Times New Roman" w:eastAsia="Times New Roman" w:hAnsi="Times New Roman" w:cs="Times New Roman"/>
                <w:color w:val="000000" w:themeColor="text1"/>
                <w:sz w:val="24"/>
                <w:szCs w:val="24"/>
              </w:rPr>
              <w:t xml:space="preserve"> (0,5</w:t>
            </w:r>
            <w:r w:rsidR="000441AE">
              <w:rPr>
                <w:rFonts w:ascii="Times New Roman" w:eastAsia="Times New Roman" w:hAnsi="Times New Roman" w:cs="Times New Roman"/>
                <w:color w:val="000000" w:themeColor="text1"/>
                <w:sz w:val="24"/>
                <w:szCs w:val="24"/>
              </w:rPr>
              <w:t xml:space="preserve"> час</w:t>
            </w:r>
            <w:r w:rsidR="00AD2576">
              <w:rPr>
                <w:rFonts w:ascii="Times New Roman" w:eastAsia="Times New Roman" w:hAnsi="Times New Roman" w:cs="Times New Roman"/>
                <w:color w:val="000000" w:themeColor="text1"/>
                <w:sz w:val="24"/>
                <w:szCs w:val="24"/>
              </w:rPr>
              <w:t>а</w:t>
            </w:r>
            <w:r w:rsidR="000441AE">
              <w:rPr>
                <w:rFonts w:ascii="Times New Roman" w:eastAsia="Times New Roman" w:hAnsi="Times New Roman" w:cs="Times New Roman"/>
                <w:color w:val="000000" w:themeColor="text1"/>
                <w:sz w:val="24"/>
                <w:szCs w:val="24"/>
              </w:rPr>
              <w:t>)</w:t>
            </w:r>
          </w:p>
          <w:p w:rsidR="00F545F6" w:rsidRDefault="00AD2576" w:rsidP="006A4F3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Модуль 2. Практический (1 час</w:t>
            </w:r>
            <w:r w:rsidR="000441AE">
              <w:rPr>
                <w:rFonts w:ascii="Times New Roman" w:eastAsia="Times New Roman" w:hAnsi="Times New Roman" w:cs="Times New Roman"/>
                <w:color w:val="000000" w:themeColor="text1"/>
                <w:sz w:val="24"/>
                <w:szCs w:val="24"/>
              </w:rPr>
              <w:t>)</w:t>
            </w:r>
          </w:p>
        </w:tc>
      </w:tr>
      <w:tr w:rsidR="00F545F6" w:rsidTr="00B33A1F">
        <w:tc>
          <w:tcPr>
            <w:tcW w:w="3000" w:type="dxa"/>
          </w:tcPr>
          <w:p w:rsidR="00F545F6" w:rsidRPr="006A4F33" w:rsidRDefault="00F545F6" w:rsidP="00F545F6">
            <w:pPr>
              <w:jc w:val="center"/>
              <w:rPr>
                <w:rFonts w:ascii="Times New Roman" w:eastAsia="Times New Roman" w:hAnsi="Times New Roman" w:cs="Times New Roman"/>
                <w:color w:val="000000" w:themeColor="text1"/>
                <w:sz w:val="24"/>
                <w:szCs w:val="24"/>
              </w:rPr>
            </w:pPr>
            <w:r w:rsidRPr="006A4F33">
              <w:rPr>
                <w:rFonts w:ascii="Times New Roman" w:eastAsia="Times New Roman" w:hAnsi="Times New Roman" w:cs="Times New Roman"/>
                <w:color w:val="000000" w:themeColor="text1"/>
                <w:sz w:val="24"/>
                <w:szCs w:val="24"/>
              </w:rPr>
              <w:t>Описание объекта (чертеж, схема, фото, изделие и др.)</w:t>
            </w:r>
          </w:p>
          <w:p w:rsidR="00F545F6" w:rsidRPr="006A4F33" w:rsidRDefault="00F545F6" w:rsidP="00F545F6">
            <w:pPr>
              <w:rPr>
                <w:rFonts w:ascii="Times New Roman" w:eastAsia="Times New Roman" w:hAnsi="Times New Roman" w:cs="Times New Roman"/>
                <w:color w:val="000000" w:themeColor="text1"/>
                <w:sz w:val="24"/>
                <w:szCs w:val="24"/>
              </w:rPr>
            </w:pPr>
          </w:p>
        </w:tc>
        <w:tc>
          <w:tcPr>
            <w:tcW w:w="6015" w:type="dxa"/>
          </w:tcPr>
          <w:p w:rsidR="006A4F33" w:rsidRPr="006A4F33" w:rsidRDefault="006A4F33" w:rsidP="006A4F33">
            <w:pPr>
              <w:jc w:val="both"/>
              <w:rPr>
                <w:rFonts w:ascii="Times New Roman" w:hAnsi="Times New Roman" w:cs="Times New Roman"/>
                <w:b/>
                <w:bCs/>
                <w:color w:val="000000"/>
                <w:sz w:val="24"/>
                <w:szCs w:val="24"/>
              </w:rPr>
            </w:pPr>
            <w:r w:rsidRPr="006A4F33">
              <w:rPr>
                <w:rFonts w:ascii="Times New Roman" w:hAnsi="Times New Roman" w:cs="Times New Roman"/>
                <w:b/>
                <w:bCs/>
                <w:color w:val="000000"/>
                <w:sz w:val="24"/>
                <w:szCs w:val="24"/>
              </w:rPr>
              <w:t>Модуль 1</w:t>
            </w:r>
            <w:r w:rsidR="00AD2576">
              <w:rPr>
                <w:rFonts w:ascii="Times New Roman" w:hAnsi="Times New Roman" w:cs="Times New Roman"/>
                <w:b/>
                <w:bCs/>
                <w:color w:val="000000"/>
                <w:sz w:val="24"/>
                <w:szCs w:val="24"/>
              </w:rPr>
              <w:t xml:space="preserve"> – Теоретический (тест)</w:t>
            </w:r>
          </w:p>
          <w:p w:rsidR="006A4F33" w:rsidRPr="006A4F33" w:rsidRDefault="006A4F33" w:rsidP="006A4F33">
            <w:pPr>
              <w:jc w:val="both"/>
              <w:rPr>
                <w:rFonts w:ascii="Times New Roman" w:eastAsia="Times New Roman" w:hAnsi="Times New Roman" w:cs="Times New Roman"/>
                <w:color w:val="000000" w:themeColor="text1"/>
                <w:sz w:val="24"/>
                <w:szCs w:val="24"/>
              </w:rPr>
            </w:pPr>
            <w:r w:rsidRPr="006A4F33">
              <w:rPr>
                <w:rFonts w:ascii="Times New Roman" w:eastAsia="Times New Roman" w:hAnsi="Times New Roman" w:cs="Times New Roman"/>
                <w:color w:val="000000" w:themeColor="text1"/>
                <w:sz w:val="24"/>
                <w:szCs w:val="24"/>
              </w:rPr>
              <w:t>Цель проверить теоретич</w:t>
            </w:r>
            <w:r w:rsidR="00B433A2">
              <w:rPr>
                <w:rFonts w:ascii="Times New Roman" w:eastAsia="Times New Roman" w:hAnsi="Times New Roman" w:cs="Times New Roman"/>
                <w:color w:val="000000" w:themeColor="text1"/>
                <w:sz w:val="24"/>
                <w:szCs w:val="24"/>
              </w:rPr>
              <w:t>еские знания. Модуль включает в себя следующие темы</w:t>
            </w:r>
            <w:r w:rsidRPr="006A4F33">
              <w:rPr>
                <w:rFonts w:ascii="Times New Roman" w:eastAsia="Times New Roman" w:hAnsi="Times New Roman" w:cs="Times New Roman"/>
                <w:color w:val="000000" w:themeColor="text1"/>
                <w:sz w:val="24"/>
                <w:szCs w:val="24"/>
              </w:rPr>
              <w:t xml:space="preserve">: </w:t>
            </w:r>
          </w:p>
          <w:p w:rsidR="006A4F33" w:rsidRPr="006A4F33" w:rsidRDefault="00B433A2" w:rsidP="006A4F33">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Т</w:t>
            </w:r>
            <w:r w:rsidR="006A4F33" w:rsidRPr="006A4F33">
              <w:rPr>
                <w:rFonts w:ascii="Times New Roman" w:eastAsia="Times New Roman" w:hAnsi="Times New Roman" w:cs="Times New Roman"/>
                <w:color w:val="000000" w:themeColor="text1"/>
                <w:sz w:val="24"/>
                <w:szCs w:val="24"/>
              </w:rPr>
              <w:t>ипы</w:t>
            </w:r>
            <w:r w:rsidR="004D0597">
              <w:rPr>
                <w:rFonts w:ascii="Times New Roman" w:eastAsia="Times New Roman" w:hAnsi="Times New Roman" w:cs="Times New Roman"/>
                <w:color w:val="000000" w:themeColor="text1"/>
                <w:sz w:val="24"/>
                <w:szCs w:val="24"/>
              </w:rPr>
              <w:t xml:space="preserve"> и устройство различных</w:t>
            </w:r>
            <w:r w:rsidR="006A4F33" w:rsidRPr="006A4F33">
              <w:rPr>
                <w:rFonts w:ascii="Times New Roman" w:eastAsia="Times New Roman" w:hAnsi="Times New Roman" w:cs="Times New Roman"/>
                <w:color w:val="000000" w:themeColor="text1"/>
                <w:sz w:val="24"/>
                <w:szCs w:val="24"/>
              </w:rPr>
              <w:t xml:space="preserve"> гидропонных установок</w:t>
            </w:r>
            <w:r>
              <w:rPr>
                <w:rFonts w:ascii="Times New Roman" w:eastAsia="Times New Roman" w:hAnsi="Times New Roman" w:cs="Times New Roman"/>
                <w:color w:val="000000" w:themeColor="text1"/>
                <w:sz w:val="24"/>
                <w:szCs w:val="24"/>
              </w:rPr>
              <w:t>,</w:t>
            </w:r>
          </w:p>
          <w:p w:rsidR="00346CD2" w:rsidRPr="00B433A2" w:rsidRDefault="00B433A2" w:rsidP="006A4F33">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w:t>
            </w:r>
            <w:r w:rsidR="004D0597">
              <w:rPr>
                <w:rFonts w:ascii="Times New Roman" w:eastAsia="Times New Roman" w:hAnsi="Times New Roman" w:cs="Times New Roman"/>
                <w:color w:val="000000" w:themeColor="text1"/>
                <w:sz w:val="24"/>
                <w:szCs w:val="24"/>
              </w:rPr>
              <w:t>убстраты</w:t>
            </w:r>
            <w:r>
              <w:rPr>
                <w:rFonts w:ascii="Times New Roman" w:eastAsia="Times New Roman" w:hAnsi="Times New Roman" w:cs="Times New Roman"/>
                <w:color w:val="000000" w:themeColor="text1"/>
                <w:sz w:val="24"/>
                <w:szCs w:val="24"/>
              </w:rPr>
              <w:t xml:space="preserve">, удобрения, </w:t>
            </w:r>
            <w:r w:rsidRPr="00B433A2">
              <w:rPr>
                <w:rFonts w:ascii="Times New Roman" w:eastAsia="Times New Roman" w:hAnsi="Times New Roman" w:cs="Times New Roman"/>
                <w:color w:val="000000" w:themeColor="text1"/>
                <w:sz w:val="24"/>
                <w:szCs w:val="24"/>
              </w:rPr>
              <w:t>оптимальные условия для выращивания растений</w:t>
            </w:r>
            <w:r>
              <w:rPr>
                <w:rFonts w:ascii="Times New Roman" w:eastAsia="Times New Roman" w:hAnsi="Times New Roman" w:cs="Times New Roman"/>
                <w:color w:val="000000" w:themeColor="text1"/>
                <w:sz w:val="24"/>
                <w:szCs w:val="24"/>
              </w:rPr>
              <w:t>,</w:t>
            </w:r>
            <w:r>
              <w:t xml:space="preserve"> </w:t>
            </w:r>
            <w:r w:rsidRPr="00B433A2">
              <w:rPr>
                <w:rFonts w:ascii="Times New Roman" w:hAnsi="Times New Roman" w:cs="Times New Roman"/>
                <w:sz w:val="24"/>
                <w:szCs w:val="24"/>
              </w:rPr>
              <w:t>таймеры (элек</w:t>
            </w:r>
            <w:r>
              <w:rPr>
                <w:rFonts w:ascii="Times New Roman" w:hAnsi="Times New Roman" w:cs="Times New Roman"/>
                <w:sz w:val="24"/>
                <w:szCs w:val="24"/>
              </w:rPr>
              <w:t>тронные и механические), прибор</w:t>
            </w:r>
            <w:r w:rsidRPr="00B433A2">
              <w:rPr>
                <w:rFonts w:ascii="Times New Roman" w:hAnsi="Times New Roman" w:cs="Times New Roman"/>
                <w:sz w:val="24"/>
                <w:szCs w:val="24"/>
              </w:rPr>
              <w:t xml:space="preserve"> для измерения рН раствора, </w:t>
            </w:r>
            <w:r w:rsidRPr="00B433A2">
              <w:rPr>
                <w:rFonts w:ascii="Times New Roman" w:eastAsia="Times New Roman" w:hAnsi="Times New Roman" w:cs="Times New Roman"/>
                <w:color w:val="000000" w:themeColor="text1"/>
                <w:sz w:val="24"/>
                <w:szCs w:val="24"/>
              </w:rPr>
              <w:t>правила техники безопасности</w:t>
            </w:r>
          </w:p>
          <w:p w:rsidR="006A4F33" w:rsidRPr="006A4F33" w:rsidRDefault="001055A1" w:rsidP="006A4F33">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w:t>
            </w:r>
            <w:r w:rsidR="006A4F33" w:rsidRPr="006A4F33">
              <w:rPr>
                <w:rFonts w:ascii="Times New Roman" w:eastAsia="Times New Roman" w:hAnsi="Times New Roman" w:cs="Times New Roman"/>
                <w:color w:val="000000" w:themeColor="text1"/>
                <w:sz w:val="24"/>
                <w:szCs w:val="24"/>
              </w:rPr>
              <w:t>аксимально количество бал</w:t>
            </w:r>
            <w:r w:rsidR="004D7C66">
              <w:rPr>
                <w:rFonts w:ascii="Times New Roman" w:eastAsia="Times New Roman" w:hAnsi="Times New Roman" w:cs="Times New Roman"/>
                <w:color w:val="000000" w:themeColor="text1"/>
                <w:sz w:val="24"/>
                <w:szCs w:val="24"/>
              </w:rPr>
              <w:t>л</w:t>
            </w:r>
            <w:r w:rsidR="006A4F33" w:rsidRPr="006A4F33">
              <w:rPr>
                <w:rFonts w:ascii="Times New Roman" w:eastAsia="Times New Roman" w:hAnsi="Times New Roman" w:cs="Times New Roman"/>
                <w:color w:val="000000" w:themeColor="text1"/>
                <w:sz w:val="24"/>
                <w:szCs w:val="24"/>
              </w:rPr>
              <w:t xml:space="preserve">ов за модуль 1 — </w:t>
            </w:r>
            <w:r>
              <w:rPr>
                <w:rFonts w:ascii="Times New Roman" w:eastAsia="Times New Roman" w:hAnsi="Times New Roman" w:cs="Times New Roman"/>
                <w:color w:val="000000" w:themeColor="text1"/>
                <w:sz w:val="24"/>
                <w:szCs w:val="24"/>
                <w:highlight w:val="yellow"/>
              </w:rPr>
              <w:t>15</w:t>
            </w:r>
            <w:r w:rsidR="006A4F33" w:rsidRPr="00794ADA">
              <w:rPr>
                <w:rFonts w:ascii="Times New Roman" w:eastAsia="Times New Roman" w:hAnsi="Times New Roman" w:cs="Times New Roman"/>
                <w:color w:val="000000" w:themeColor="text1"/>
                <w:sz w:val="24"/>
                <w:szCs w:val="24"/>
                <w:highlight w:val="yellow"/>
              </w:rPr>
              <w:t xml:space="preserve"> баллов</w:t>
            </w:r>
            <w:r w:rsidR="004D7C66">
              <w:rPr>
                <w:rFonts w:ascii="Times New Roman" w:eastAsia="Times New Roman" w:hAnsi="Times New Roman" w:cs="Times New Roman"/>
                <w:color w:val="000000" w:themeColor="text1"/>
                <w:sz w:val="24"/>
                <w:szCs w:val="24"/>
              </w:rPr>
              <w:t xml:space="preserve"> </w:t>
            </w:r>
            <w:proofErr w:type="gramStart"/>
            <w:r w:rsidR="004D7C66">
              <w:rPr>
                <w:rFonts w:ascii="Times New Roman" w:eastAsia="Times New Roman" w:hAnsi="Times New Roman" w:cs="Times New Roman"/>
                <w:color w:val="000000" w:themeColor="text1"/>
                <w:sz w:val="24"/>
                <w:szCs w:val="24"/>
              </w:rPr>
              <w:t xml:space="preserve">( </w:t>
            </w:r>
            <w:proofErr w:type="gramEnd"/>
            <w:r w:rsidR="004D7C66">
              <w:rPr>
                <w:rFonts w:ascii="Times New Roman" w:eastAsia="Times New Roman" w:hAnsi="Times New Roman" w:cs="Times New Roman"/>
                <w:color w:val="000000" w:themeColor="text1"/>
                <w:sz w:val="24"/>
                <w:szCs w:val="24"/>
              </w:rPr>
              <w:t>1 балл за каждое правильное тестовое задание)</w:t>
            </w:r>
          </w:p>
          <w:p w:rsidR="006A4F33" w:rsidRPr="006A4F33" w:rsidRDefault="006A4F33" w:rsidP="006A4F33">
            <w:pPr>
              <w:jc w:val="both"/>
              <w:rPr>
                <w:rFonts w:ascii="Times New Roman" w:eastAsia="Times New Roman" w:hAnsi="Times New Roman" w:cs="Times New Roman"/>
                <w:color w:val="000000" w:themeColor="text1"/>
                <w:sz w:val="24"/>
                <w:szCs w:val="24"/>
              </w:rPr>
            </w:pPr>
          </w:p>
          <w:p w:rsidR="006A4F33" w:rsidRPr="006A4F33" w:rsidRDefault="006A4F33" w:rsidP="006A4F33">
            <w:pPr>
              <w:jc w:val="both"/>
              <w:rPr>
                <w:rFonts w:ascii="Times New Roman" w:hAnsi="Times New Roman" w:cs="Times New Roman"/>
                <w:b/>
                <w:bCs/>
                <w:color w:val="000000"/>
                <w:sz w:val="24"/>
                <w:szCs w:val="24"/>
              </w:rPr>
            </w:pPr>
            <w:r w:rsidRPr="006A4F33">
              <w:rPr>
                <w:rFonts w:ascii="Times New Roman" w:hAnsi="Times New Roman" w:cs="Times New Roman"/>
                <w:b/>
                <w:bCs/>
                <w:color w:val="000000"/>
                <w:sz w:val="24"/>
                <w:szCs w:val="24"/>
              </w:rPr>
              <w:t xml:space="preserve">Модуль </w:t>
            </w:r>
            <w:r w:rsidR="00A7244D">
              <w:rPr>
                <w:rFonts w:ascii="Times New Roman" w:hAnsi="Times New Roman" w:cs="Times New Roman"/>
                <w:b/>
                <w:bCs/>
                <w:color w:val="000000"/>
                <w:sz w:val="24"/>
                <w:szCs w:val="24"/>
              </w:rPr>
              <w:t>2</w:t>
            </w:r>
            <w:r w:rsidRPr="006A4F33">
              <w:rPr>
                <w:rFonts w:ascii="Times New Roman" w:hAnsi="Times New Roman" w:cs="Times New Roman"/>
                <w:b/>
                <w:bCs/>
                <w:color w:val="000000"/>
                <w:sz w:val="24"/>
                <w:szCs w:val="24"/>
              </w:rPr>
              <w:t xml:space="preserve"> – </w:t>
            </w:r>
            <w:r>
              <w:rPr>
                <w:rFonts w:ascii="Times New Roman" w:hAnsi="Times New Roman" w:cs="Times New Roman"/>
                <w:b/>
                <w:bCs/>
                <w:color w:val="000000"/>
                <w:sz w:val="24"/>
                <w:szCs w:val="24"/>
              </w:rPr>
              <w:t>Практический</w:t>
            </w:r>
            <w:r w:rsidRPr="006A4F33">
              <w:rPr>
                <w:rFonts w:ascii="Times New Roman" w:hAnsi="Times New Roman" w:cs="Times New Roman"/>
                <w:b/>
                <w:bCs/>
                <w:color w:val="000000"/>
                <w:sz w:val="24"/>
                <w:szCs w:val="24"/>
              </w:rPr>
              <w:t xml:space="preserve">. </w:t>
            </w:r>
          </w:p>
          <w:p w:rsidR="006A4F33" w:rsidRDefault="00346CD2" w:rsidP="00F545F6">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Участникам предлагается собрат</w:t>
            </w:r>
            <w:r w:rsidR="000747AA">
              <w:rPr>
                <w:rFonts w:ascii="Times New Roman" w:eastAsia="Times New Roman" w:hAnsi="Times New Roman" w:cs="Times New Roman"/>
                <w:color w:val="000000" w:themeColor="text1"/>
                <w:sz w:val="24"/>
                <w:szCs w:val="24"/>
              </w:rPr>
              <w:t xml:space="preserve">ь и запустить </w:t>
            </w:r>
            <w:r>
              <w:rPr>
                <w:rFonts w:ascii="Times New Roman" w:eastAsia="Times New Roman" w:hAnsi="Times New Roman" w:cs="Times New Roman"/>
                <w:color w:val="000000" w:themeColor="text1"/>
                <w:sz w:val="24"/>
                <w:szCs w:val="24"/>
              </w:rPr>
              <w:t xml:space="preserve"> гидропонную установку.</w:t>
            </w:r>
          </w:p>
          <w:p w:rsidR="00346CD2" w:rsidRDefault="00346CD2" w:rsidP="00F545F6">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Модуль состоит из блоков</w:t>
            </w:r>
          </w:p>
          <w:p w:rsidR="00794ADA" w:rsidRDefault="00346CD2" w:rsidP="00F545F6">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Блок</w:t>
            </w:r>
            <w:proofErr w:type="gramStart"/>
            <w:r>
              <w:rPr>
                <w:rFonts w:ascii="Times New Roman" w:eastAsia="Times New Roman" w:hAnsi="Times New Roman" w:cs="Times New Roman"/>
                <w:color w:val="000000" w:themeColor="text1"/>
                <w:sz w:val="24"/>
                <w:szCs w:val="24"/>
              </w:rPr>
              <w:t xml:space="preserve"> А</w:t>
            </w:r>
            <w:proofErr w:type="gramEnd"/>
            <w:r>
              <w:rPr>
                <w:rFonts w:ascii="Times New Roman" w:eastAsia="Times New Roman" w:hAnsi="Times New Roman" w:cs="Times New Roman"/>
                <w:color w:val="000000" w:themeColor="text1"/>
                <w:sz w:val="24"/>
                <w:szCs w:val="24"/>
              </w:rPr>
              <w:t xml:space="preserve"> – </w:t>
            </w:r>
            <w:r w:rsidRPr="00346CD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Сборка </w:t>
            </w:r>
            <w:r w:rsidR="00794ADA">
              <w:rPr>
                <w:rFonts w:ascii="Times New Roman" w:eastAsia="Times New Roman" w:hAnsi="Times New Roman" w:cs="Times New Roman"/>
                <w:color w:val="000000" w:themeColor="text1"/>
                <w:sz w:val="24"/>
                <w:szCs w:val="24"/>
              </w:rPr>
              <w:t>гидропонной</w:t>
            </w:r>
            <w:r w:rsidR="000747AA">
              <w:rPr>
                <w:rFonts w:ascii="Times New Roman" w:eastAsia="Times New Roman" w:hAnsi="Times New Roman" w:cs="Times New Roman"/>
                <w:color w:val="000000" w:themeColor="text1"/>
                <w:sz w:val="24"/>
                <w:szCs w:val="24"/>
              </w:rPr>
              <w:t xml:space="preserve"> </w:t>
            </w:r>
            <w:r w:rsidR="00794ADA">
              <w:rPr>
                <w:rFonts w:ascii="Times New Roman" w:eastAsia="Times New Roman" w:hAnsi="Times New Roman" w:cs="Times New Roman"/>
                <w:color w:val="000000" w:themeColor="text1"/>
                <w:sz w:val="24"/>
                <w:szCs w:val="24"/>
              </w:rPr>
              <w:t>установки</w:t>
            </w:r>
            <w:r w:rsidR="000747AA">
              <w:rPr>
                <w:rFonts w:ascii="Times New Roman" w:eastAsia="Times New Roman" w:hAnsi="Times New Roman" w:cs="Times New Roman"/>
                <w:color w:val="000000" w:themeColor="text1"/>
                <w:sz w:val="24"/>
                <w:szCs w:val="24"/>
              </w:rPr>
              <w:t xml:space="preserve"> на основе</w:t>
            </w:r>
            <w:r w:rsidR="000747AA">
              <w:t xml:space="preserve"> </w:t>
            </w:r>
            <w:r w:rsidR="000747AA">
              <w:rPr>
                <w:rFonts w:ascii="Times New Roman" w:eastAsia="Times New Roman" w:hAnsi="Times New Roman" w:cs="Times New Roman"/>
                <w:color w:val="000000" w:themeColor="text1"/>
                <w:sz w:val="24"/>
                <w:szCs w:val="24"/>
              </w:rPr>
              <w:t>комплекса «Чудо-грядка»</w:t>
            </w:r>
            <w:r w:rsidR="00794ADA">
              <w:rPr>
                <w:rFonts w:ascii="Times New Roman" w:eastAsia="Times New Roman" w:hAnsi="Times New Roman" w:cs="Times New Roman"/>
                <w:color w:val="000000" w:themeColor="text1"/>
                <w:sz w:val="24"/>
                <w:szCs w:val="24"/>
              </w:rPr>
              <w:t>.</w:t>
            </w:r>
          </w:p>
          <w:p w:rsidR="00346CD2" w:rsidRDefault="00794ADA" w:rsidP="00F545F6">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Блок Б – </w:t>
            </w:r>
            <w:r w:rsidR="00346CD2" w:rsidRPr="00346CD2">
              <w:rPr>
                <w:rFonts w:ascii="Times New Roman" w:eastAsia="Times New Roman" w:hAnsi="Times New Roman" w:cs="Times New Roman"/>
                <w:color w:val="000000" w:themeColor="text1"/>
                <w:sz w:val="24"/>
                <w:szCs w:val="24"/>
              </w:rPr>
              <w:t xml:space="preserve">Подключение </w:t>
            </w:r>
            <w:r>
              <w:rPr>
                <w:rFonts w:ascii="Times New Roman" w:eastAsia="Times New Roman" w:hAnsi="Times New Roman" w:cs="Times New Roman"/>
                <w:color w:val="000000" w:themeColor="text1"/>
                <w:sz w:val="24"/>
                <w:szCs w:val="24"/>
              </w:rPr>
              <w:t>насоса и светильника к таймерам. Программирование таймеров</w:t>
            </w:r>
            <w:r w:rsidR="00346CD2" w:rsidRPr="00346CD2">
              <w:rPr>
                <w:rFonts w:ascii="Times New Roman" w:eastAsia="Times New Roman" w:hAnsi="Times New Roman" w:cs="Times New Roman"/>
                <w:color w:val="000000" w:themeColor="text1"/>
                <w:sz w:val="24"/>
                <w:szCs w:val="24"/>
              </w:rPr>
              <w:t>.</w:t>
            </w:r>
          </w:p>
          <w:p w:rsidR="00346CD2" w:rsidRDefault="00794ADA" w:rsidP="00F545F6">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Блок С – Подготовка гидропонного раствора.</w:t>
            </w:r>
          </w:p>
          <w:p w:rsidR="00794ADA" w:rsidRDefault="00CF2EFB" w:rsidP="00F545F6">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Блок Д </w:t>
            </w:r>
            <w:r w:rsidR="009E5984">
              <w:rPr>
                <w:rFonts w:ascii="Times New Roman" w:eastAsia="Times New Roman" w:hAnsi="Times New Roman" w:cs="Times New Roman"/>
                <w:color w:val="000000" w:themeColor="text1"/>
                <w:sz w:val="24"/>
                <w:szCs w:val="24"/>
              </w:rPr>
              <w:t xml:space="preserve">– Высаживание растений в поролоновые вкладыши </w:t>
            </w:r>
            <w:proofErr w:type="gramStart"/>
            <w:r w:rsidR="009E5984">
              <w:rPr>
                <w:rFonts w:ascii="Times New Roman" w:eastAsia="Times New Roman" w:hAnsi="Times New Roman" w:cs="Times New Roman"/>
                <w:color w:val="000000" w:themeColor="text1"/>
                <w:sz w:val="24"/>
                <w:szCs w:val="24"/>
              </w:rPr>
              <w:t xml:space="preserve">( </w:t>
            </w:r>
            <w:proofErr w:type="gramEnd"/>
            <w:r w:rsidR="009E5984">
              <w:rPr>
                <w:rFonts w:ascii="Times New Roman" w:eastAsia="Times New Roman" w:hAnsi="Times New Roman" w:cs="Times New Roman"/>
                <w:color w:val="000000" w:themeColor="text1"/>
                <w:sz w:val="24"/>
                <w:szCs w:val="24"/>
              </w:rPr>
              <w:t>входят в комплект «Чудо-грядки»)</w:t>
            </w:r>
          </w:p>
          <w:p w:rsidR="00F545F6" w:rsidRPr="006A4F33" w:rsidRDefault="001055A1" w:rsidP="001055A1">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w:t>
            </w:r>
            <w:r w:rsidR="00794ADA" w:rsidRPr="006A4F33">
              <w:rPr>
                <w:rFonts w:ascii="Times New Roman" w:eastAsia="Times New Roman" w:hAnsi="Times New Roman" w:cs="Times New Roman"/>
                <w:color w:val="000000" w:themeColor="text1"/>
                <w:sz w:val="24"/>
                <w:szCs w:val="24"/>
              </w:rPr>
              <w:t xml:space="preserve">аксимально количество балов за модуль </w:t>
            </w:r>
            <w:r>
              <w:rPr>
                <w:rFonts w:ascii="Times New Roman" w:eastAsia="Times New Roman" w:hAnsi="Times New Roman" w:cs="Times New Roman"/>
                <w:color w:val="000000" w:themeColor="text1"/>
                <w:sz w:val="24"/>
                <w:szCs w:val="24"/>
              </w:rPr>
              <w:t>2</w:t>
            </w:r>
            <w:r w:rsidR="00794ADA" w:rsidRPr="006A4F33">
              <w:rPr>
                <w:rFonts w:ascii="Times New Roman" w:eastAsia="Times New Roman" w:hAnsi="Times New Roman" w:cs="Times New Roman"/>
                <w:color w:val="000000" w:themeColor="text1"/>
                <w:sz w:val="24"/>
                <w:szCs w:val="24"/>
              </w:rPr>
              <w:t xml:space="preserve"> — </w:t>
            </w:r>
            <w:r w:rsidR="006D34A7">
              <w:rPr>
                <w:rFonts w:ascii="Times New Roman" w:eastAsia="Times New Roman" w:hAnsi="Times New Roman" w:cs="Times New Roman"/>
                <w:sz w:val="24"/>
                <w:szCs w:val="24"/>
              </w:rPr>
              <w:t>50</w:t>
            </w:r>
            <w:r w:rsidRPr="00FC6961">
              <w:rPr>
                <w:rFonts w:ascii="Times New Roman" w:eastAsia="Times New Roman" w:hAnsi="Times New Roman" w:cs="Times New Roman"/>
                <w:sz w:val="24"/>
                <w:szCs w:val="24"/>
              </w:rPr>
              <w:t xml:space="preserve"> баллов</w:t>
            </w:r>
          </w:p>
        </w:tc>
      </w:tr>
      <w:tr w:rsidR="00F545F6" w:rsidTr="00B33A1F">
        <w:tc>
          <w:tcPr>
            <w:tcW w:w="3000" w:type="dxa"/>
          </w:tcPr>
          <w:p w:rsidR="00F545F6" w:rsidRDefault="00F545F6" w:rsidP="00F545F6">
            <w:pPr>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lastRenderedPageBreak/>
              <w:t>Последовательность выполнения задания (возможно технологическая карта)</w:t>
            </w:r>
          </w:p>
          <w:p w:rsidR="00F545F6" w:rsidRDefault="00F545F6" w:rsidP="00F545F6">
            <w:pPr>
              <w:rPr>
                <w:rFonts w:ascii="Times New Roman" w:eastAsia="Times New Roman" w:hAnsi="Times New Roman" w:cs="Times New Roman"/>
                <w:color w:val="000000" w:themeColor="text1"/>
                <w:sz w:val="24"/>
                <w:szCs w:val="24"/>
              </w:rPr>
            </w:pPr>
          </w:p>
        </w:tc>
        <w:tc>
          <w:tcPr>
            <w:tcW w:w="6015" w:type="dxa"/>
          </w:tcPr>
          <w:p w:rsidR="00A7244D" w:rsidRPr="00812A34" w:rsidRDefault="00F545F6" w:rsidP="00F545F6">
            <w:pPr>
              <w:pStyle w:val="4"/>
              <w:spacing w:before="0" w:after="0" w:line="240" w:lineRule="auto"/>
              <w:ind w:firstLine="0"/>
              <w:rPr>
                <w:rFonts w:ascii="Times New Roman" w:eastAsia="Times New Roman" w:hAnsi="Times New Roman" w:cs="Times New Roman"/>
                <w:b/>
                <w:color w:val="0D040B"/>
                <w:sz w:val="24"/>
                <w:szCs w:val="24"/>
              </w:rPr>
            </w:pPr>
            <w:r w:rsidRPr="00812A34">
              <w:rPr>
                <w:rFonts w:ascii="Times New Roman" w:eastAsia="Times New Roman" w:hAnsi="Times New Roman" w:cs="Times New Roman"/>
                <w:b/>
                <w:color w:val="0D040B"/>
                <w:sz w:val="24"/>
                <w:szCs w:val="24"/>
              </w:rPr>
              <w:t xml:space="preserve">Модуль 1. </w:t>
            </w:r>
          </w:p>
          <w:p w:rsidR="00A7244D" w:rsidRDefault="00A7244D" w:rsidP="00F545F6">
            <w:pPr>
              <w:pStyle w:val="4"/>
              <w:spacing w:before="0" w:after="0" w:line="240" w:lineRule="auto"/>
              <w:ind w:firstLine="0"/>
              <w:rPr>
                <w:rFonts w:ascii="Times New Roman" w:eastAsia="Times New Roman" w:hAnsi="Times New Roman" w:cs="Times New Roman"/>
                <w:color w:val="0D040B"/>
                <w:sz w:val="24"/>
                <w:szCs w:val="24"/>
              </w:rPr>
            </w:pPr>
            <w:r>
              <w:rPr>
                <w:rFonts w:ascii="Times New Roman" w:eastAsia="Times New Roman" w:hAnsi="Times New Roman" w:cs="Times New Roman"/>
                <w:color w:val="0D040B"/>
                <w:sz w:val="24"/>
                <w:szCs w:val="24"/>
              </w:rPr>
              <w:t xml:space="preserve">Участнику предлагается </w:t>
            </w:r>
            <w:r w:rsidR="00185E69">
              <w:rPr>
                <w:rFonts w:ascii="Times New Roman" w:eastAsia="Times New Roman" w:hAnsi="Times New Roman" w:cs="Times New Roman"/>
                <w:color w:val="0D040B"/>
                <w:sz w:val="24"/>
                <w:szCs w:val="24"/>
              </w:rPr>
              <w:t xml:space="preserve">выполнить </w:t>
            </w:r>
            <w:r>
              <w:rPr>
                <w:rFonts w:ascii="Times New Roman" w:eastAsia="Times New Roman" w:hAnsi="Times New Roman" w:cs="Times New Roman"/>
                <w:color w:val="0D040B"/>
                <w:sz w:val="24"/>
                <w:szCs w:val="24"/>
              </w:rPr>
              <w:t>тестовое задание</w:t>
            </w:r>
          </w:p>
          <w:p w:rsidR="00A7244D" w:rsidRDefault="00A7244D" w:rsidP="00F545F6">
            <w:pPr>
              <w:pStyle w:val="4"/>
              <w:spacing w:before="0" w:after="0" w:line="240" w:lineRule="auto"/>
              <w:ind w:firstLine="0"/>
              <w:rPr>
                <w:rFonts w:ascii="Times New Roman" w:eastAsia="Times New Roman" w:hAnsi="Times New Roman" w:cs="Times New Roman"/>
                <w:color w:val="0D040B"/>
                <w:sz w:val="24"/>
                <w:szCs w:val="24"/>
              </w:rPr>
            </w:pPr>
          </w:p>
          <w:p w:rsidR="00A7244D" w:rsidRPr="00812A34" w:rsidRDefault="00A7244D" w:rsidP="00F545F6">
            <w:pPr>
              <w:pStyle w:val="4"/>
              <w:spacing w:before="0" w:after="0" w:line="240" w:lineRule="auto"/>
              <w:ind w:firstLine="0"/>
              <w:rPr>
                <w:rFonts w:ascii="Times New Roman" w:eastAsia="Times New Roman" w:hAnsi="Times New Roman" w:cs="Times New Roman"/>
                <w:b/>
                <w:color w:val="0D040B"/>
                <w:sz w:val="24"/>
                <w:szCs w:val="24"/>
              </w:rPr>
            </w:pPr>
            <w:r w:rsidRPr="00812A34">
              <w:rPr>
                <w:rFonts w:ascii="Times New Roman" w:eastAsia="Times New Roman" w:hAnsi="Times New Roman" w:cs="Times New Roman"/>
                <w:b/>
                <w:color w:val="0D040B"/>
                <w:sz w:val="24"/>
                <w:szCs w:val="24"/>
              </w:rPr>
              <w:t>Модуль 2.</w:t>
            </w:r>
          </w:p>
          <w:p w:rsidR="00A7244D" w:rsidRDefault="00812A34" w:rsidP="00F545F6">
            <w:pPr>
              <w:pStyle w:val="4"/>
              <w:spacing w:before="0" w:after="0" w:line="240" w:lineRule="auto"/>
              <w:ind w:firstLine="0"/>
              <w:rPr>
                <w:rFonts w:ascii="Times New Roman" w:eastAsia="Times New Roman" w:hAnsi="Times New Roman" w:cs="Times New Roman"/>
                <w:color w:val="0D040B"/>
                <w:sz w:val="24"/>
                <w:szCs w:val="24"/>
              </w:rPr>
            </w:pPr>
            <w:r>
              <w:rPr>
                <w:rFonts w:ascii="Times New Roman" w:eastAsia="Times New Roman" w:hAnsi="Times New Roman" w:cs="Times New Roman"/>
                <w:color w:val="0D040B"/>
                <w:sz w:val="24"/>
                <w:szCs w:val="24"/>
              </w:rPr>
              <w:t xml:space="preserve">Блок А. </w:t>
            </w:r>
          </w:p>
          <w:p w:rsidR="00DD46D5" w:rsidRDefault="00DD46D5" w:rsidP="00F545F6">
            <w:pPr>
              <w:pStyle w:val="4"/>
              <w:spacing w:before="0" w:after="0" w:line="240" w:lineRule="auto"/>
              <w:ind w:firstLine="0"/>
              <w:rPr>
                <w:rFonts w:ascii="Times New Roman" w:eastAsia="Times New Roman" w:hAnsi="Times New Roman" w:cs="Times New Roman"/>
                <w:color w:val="0D040B"/>
                <w:sz w:val="24"/>
                <w:szCs w:val="24"/>
              </w:rPr>
            </w:pPr>
            <w:r>
              <w:rPr>
                <w:rFonts w:ascii="Times New Roman" w:eastAsia="Times New Roman" w:hAnsi="Times New Roman" w:cs="Times New Roman"/>
                <w:color w:val="0D040B"/>
                <w:sz w:val="24"/>
                <w:szCs w:val="24"/>
              </w:rPr>
              <w:t xml:space="preserve">Участнику выдается </w:t>
            </w:r>
            <w:r w:rsidR="003D427C">
              <w:rPr>
                <w:rFonts w:ascii="Times New Roman" w:eastAsia="Times New Roman" w:hAnsi="Times New Roman" w:cs="Times New Roman"/>
                <w:color w:val="0D040B"/>
                <w:sz w:val="24"/>
                <w:szCs w:val="24"/>
              </w:rPr>
              <w:t>гидропонная установка</w:t>
            </w:r>
            <w:r>
              <w:rPr>
                <w:rFonts w:ascii="Times New Roman" w:eastAsia="Times New Roman" w:hAnsi="Times New Roman" w:cs="Times New Roman"/>
                <w:color w:val="0D040B"/>
                <w:sz w:val="24"/>
                <w:szCs w:val="24"/>
              </w:rPr>
              <w:t xml:space="preserve">, а также все </w:t>
            </w:r>
            <w:r w:rsidR="00262EAE">
              <w:rPr>
                <w:rFonts w:ascii="Times New Roman" w:eastAsia="Times New Roman" w:hAnsi="Times New Roman" w:cs="Times New Roman"/>
                <w:color w:val="0D040B"/>
                <w:sz w:val="24"/>
                <w:szCs w:val="24"/>
              </w:rPr>
              <w:t>необходимые материалы</w:t>
            </w:r>
            <w:r>
              <w:rPr>
                <w:rFonts w:ascii="Times New Roman" w:eastAsia="Times New Roman" w:hAnsi="Times New Roman" w:cs="Times New Roman"/>
                <w:color w:val="0D040B"/>
                <w:sz w:val="24"/>
                <w:szCs w:val="24"/>
              </w:rPr>
              <w:t xml:space="preserve"> и оборудование.</w:t>
            </w:r>
          </w:p>
          <w:p w:rsidR="00DD46D5" w:rsidRDefault="003D427C" w:rsidP="00F545F6">
            <w:pPr>
              <w:pStyle w:val="4"/>
              <w:spacing w:before="0" w:after="0" w:line="240" w:lineRule="auto"/>
              <w:ind w:firstLine="0"/>
              <w:rPr>
                <w:rFonts w:ascii="Times New Roman" w:eastAsia="Times New Roman" w:hAnsi="Times New Roman" w:cs="Times New Roman"/>
                <w:color w:val="0D040B"/>
                <w:sz w:val="24"/>
                <w:szCs w:val="24"/>
              </w:rPr>
            </w:pPr>
            <w:r>
              <w:rPr>
                <w:rFonts w:ascii="Times New Roman" w:eastAsia="Times New Roman" w:hAnsi="Times New Roman" w:cs="Times New Roman"/>
                <w:noProof/>
                <w:color w:val="0D040B"/>
                <w:sz w:val="24"/>
                <w:szCs w:val="24"/>
                <w:lang w:eastAsia="ru-RU"/>
              </w:rPr>
              <w:drawing>
                <wp:inline distT="0" distB="0" distL="0" distR="0" wp14:anchorId="699225D2" wp14:editId="26C1DE8E">
                  <wp:extent cx="2304415" cy="2048510"/>
                  <wp:effectExtent l="0" t="0" r="63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4415" cy="2048510"/>
                          </a:xfrm>
                          <a:prstGeom prst="rect">
                            <a:avLst/>
                          </a:prstGeom>
                          <a:noFill/>
                        </pic:spPr>
                      </pic:pic>
                    </a:graphicData>
                  </a:graphic>
                </wp:inline>
              </w:drawing>
            </w:r>
          </w:p>
          <w:p w:rsidR="00DD46D5" w:rsidRDefault="00DD46D5" w:rsidP="00F545F6">
            <w:pPr>
              <w:pStyle w:val="4"/>
              <w:spacing w:before="0" w:after="0" w:line="240" w:lineRule="auto"/>
              <w:ind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Необходимо собрать требуемую установку.</w:t>
            </w:r>
          </w:p>
          <w:p w:rsidR="00DD46D5" w:rsidRDefault="00DD46D5" w:rsidP="00F545F6">
            <w:pPr>
              <w:pStyle w:val="4"/>
              <w:spacing w:before="0" w:after="0" w:line="240" w:lineRule="auto"/>
              <w:ind w:firstLine="0"/>
              <w:rPr>
                <w:rFonts w:ascii="Times New Roman" w:eastAsia="Times New Roman" w:hAnsi="Times New Roman" w:cs="Times New Roman"/>
                <w:color w:val="000000" w:themeColor="text1"/>
                <w:sz w:val="24"/>
                <w:szCs w:val="24"/>
              </w:rPr>
            </w:pPr>
          </w:p>
          <w:p w:rsidR="00DD46D5" w:rsidRDefault="00DD46D5" w:rsidP="00F545F6">
            <w:pPr>
              <w:pStyle w:val="4"/>
              <w:spacing w:before="0" w:after="0" w:line="240" w:lineRule="auto"/>
              <w:ind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Блок Б </w:t>
            </w:r>
          </w:p>
          <w:p w:rsidR="00DD46D5" w:rsidRDefault="00DD46D5" w:rsidP="00F545F6">
            <w:pPr>
              <w:pStyle w:val="4"/>
              <w:spacing w:before="0" w:after="0" w:line="240" w:lineRule="auto"/>
              <w:ind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Участ</w:t>
            </w:r>
            <w:r w:rsidR="006D1681">
              <w:rPr>
                <w:rFonts w:ascii="Times New Roman" w:eastAsia="Times New Roman" w:hAnsi="Times New Roman" w:cs="Times New Roman"/>
                <w:color w:val="000000" w:themeColor="text1"/>
                <w:sz w:val="24"/>
                <w:szCs w:val="24"/>
              </w:rPr>
              <w:t>нику необходимо подключить компрессор</w:t>
            </w:r>
            <w:r>
              <w:rPr>
                <w:rFonts w:ascii="Times New Roman" w:eastAsia="Times New Roman" w:hAnsi="Times New Roman" w:cs="Times New Roman"/>
                <w:color w:val="000000" w:themeColor="text1"/>
                <w:sz w:val="24"/>
                <w:szCs w:val="24"/>
              </w:rPr>
              <w:t xml:space="preserve"> и светильник к предлагаемым таймерам</w:t>
            </w:r>
            <w:r w:rsidR="00F810B7">
              <w:rPr>
                <w:rFonts w:ascii="Times New Roman" w:eastAsia="Times New Roman" w:hAnsi="Times New Roman" w:cs="Times New Roman"/>
                <w:color w:val="000000" w:themeColor="text1"/>
                <w:sz w:val="24"/>
                <w:szCs w:val="24"/>
              </w:rPr>
              <w:t xml:space="preserve"> (механический и электронный)</w:t>
            </w:r>
            <w:r>
              <w:rPr>
                <w:rFonts w:ascii="Times New Roman" w:eastAsia="Times New Roman" w:hAnsi="Times New Roman" w:cs="Times New Roman"/>
                <w:color w:val="000000" w:themeColor="text1"/>
                <w:sz w:val="24"/>
                <w:szCs w:val="24"/>
              </w:rPr>
              <w:t>. Выбрать и запрограммировать вре</w:t>
            </w:r>
            <w:r w:rsidR="007F5E3A">
              <w:rPr>
                <w:rFonts w:ascii="Times New Roman" w:eastAsia="Times New Roman" w:hAnsi="Times New Roman" w:cs="Times New Roman"/>
                <w:color w:val="000000" w:themeColor="text1"/>
                <w:sz w:val="24"/>
                <w:szCs w:val="24"/>
              </w:rPr>
              <w:t>мя включения / выключения компрессора</w:t>
            </w:r>
            <w:r>
              <w:rPr>
                <w:rFonts w:ascii="Times New Roman" w:eastAsia="Times New Roman" w:hAnsi="Times New Roman" w:cs="Times New Roman"/>
                <w:color w:val="000000" w:themeColor="text1"/>
                <w:sz w:val="24"/>
                <w:szCs w:val="24"/>
              </w:rPr>
              <w:t xml:space="preserve"> и светильника.</w:t>
            </w:r>
          </w:p>
          <w:p w:rsidR="00DD46D5" w:rsidRDefault="00DD46D5" w:rsidP="00F545F6">
            <w:pPr>
              <w:pStyle w:val="4"/>
              <w:spacing w:before="0" w:after="0" w:line="240" w:lineRule="auto"/>
              <w:ind w:firstLine="0"/>
              <w:rPr>
                <w:rFonts w:ascii="Times New Roman" w:eastAsia="Times New Roman" w:hAnsi="Times New Roman" w:cs="Times New Roman"/>
                <w:color w:val="000000" w:themeColor="text1"/>
                <w:sz w:val="24"/>
                <w:szCs w:val="24"/>
              </w:rPr>
            </w:pPr>
          </w:p>
          <w:p w:rsidR="00F545F6" w:rsidRDefault="00812A34" w:rsidP="00F545F6">
            <w:pPr>
              <w:pStyle w:val="4"/>
              <w:spacing w:before="0" w:after="0" w:line="240" w:lineRule="auto"/>
              <w:ind w:firstLine="0"/>
              <w:rPr>
                <w:rFonts w:ascii="Times New Roman" w:eastAsia="Times New Roman" w:hAnsi="Times New Roman" w:cs="Times New Roman"/>
                <w:color w:val="0D040B"/>
                <w:sz w:val="24"/>
                <w:szCs w:val="24"/>
              </w:rPr>
            </w:pPr>
            <w:r>
              <w:rPr>
                <w:rFonts w:ascii="Times New Roman" w:eastAsia="Times New Roman" w:hAnsi="Times New Roman" w:cs="Times New Roman"/>
                <w:color w:val="000000" w:themeColor="text1"/>
                <w:sz w:val="24"/>
                <w:szCs w:val="24"/>
              </w:rPr>
              <w:t xml:space="preserve">Блок С </w:t>
            </w:r>
            <w:r w:rsidR="00F545F6" w:rsidRPr="4B09E0B5">
              <w:rPr>
                <w:rFonts w:ascii="Times New Roman" w:eastAsia="Times New Roman" w:hAnsi="Times New Roman" w:cs="Times New Roman"/>
                <w:color w:val="0D040B"/>
                <w:sz w:val="24"/>
                <w:szCs w:val="24"/>
              </w:rPr>
              <w:t>Приготовление гидропонного раствора</w:t>
            </w:r>
          </w:p>
          <w:p w:rsidR="00F545F6" w:rsidRDefault="00F545F6" w:rsidP="00A7244D">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4B09E0B5">
              <w:rPr>
                <w:rFonts w:ascii="Times New Roman" w:eastAsia="Times New Roman" w:hAnsi="Times New Roman" w:cs="Times New Roman"/>
                <w:color w:val="000000" w:themeColor="text1"/>
                <w:sz w:val="24"/>
                <w:szCs w:val="24"/>
              </w:rPr>
              <w:t>Участнику вы</w:t>
            </w:r>
            <w:r w:rsidR="008F131E">
              <w:rPr>
                <w:rFonts w:ascii="Times New Roman" w:eastAsia="Times New Roman" w:hAnsi="Times New Roman" w:cs="Times New Roman"/>
                <w:color w:val="000000" w:themeColor="text1"/>
                <w:sz w:val="24"/>
                <w:szCs w:val="24"/>
              </w:rPr>
              <w:t>даются</w:t>
            </w:r>
            <w:r w:rsidRPr="4B09E0B5">
              <w:rPr>
                <w:rFonts w:ascii="Times New Roman" w:eastAsia="Times New Roman" w:hAnsi="Times New Roman" w:cs="Times New Roman"/>
                <w:color w:val="000000" w:themeColor="text1"/>
                <w:sz w:val="24"/>
                <w:szCs w:val="24"/>
              </w:rPr>
              <w:t xml:space="preserve"> </w:t>
            </w:r>
            <w:r w:rsidR="008F131E">
              <w:rPr>
                <w:rFonts w:ascii="Times New Roman" w:eastAsia="Times New Roman" w:hAnsi="Times New Roman" w:cs="Times New Roman"/>
                <w:color w:val="000000" w:themeColor="text1"/>
                <w:sz w:val="24"/>
                <w:szCs w:val="24"/>
              </w:rPr>
              <w:t>к</w:t>
            </w:r>
            <w:r w:rsidR="008F131E" w:rsidRPr="008F131E">
              <w:rPr>
                <w:rFonts w:ascii="Times New Roman" w:eastAsia="Times New Roman" w:hAnsi="Times New Roman" w:cs="Times New Roman"/>
                <w:color w:val="000000" w:themeColor="text1"/>
                <w:sz w:val="24"/>
                <w:szCs w:val="24"/>
              </w:rPr>
              <w:t>онцентраты трехкомпонентной си</w:t>
            </w:r>
            <w:r w:rsidR="008F131E">
              <w:rPr>
                <w:rFonts w:ascii="Times New Roman" w:eastAsia="Times New Roman" w:hAnsi="Times New Roman" w:cs="Times New Roman"/>
                <w:color w:val="000000" w:themeColor="text1"/>
                <w:sz w:val="24"/>
                <w:szCs w:val="24"/>
              </w:rPr>
              <w:t xml:space="preserve">стемы удобрений для гидропоники и таблицы </w:t>
            </w:r>
            <w:r w:rsidR="00557317">
              <w:rPr>
                <w:rFonts w:ascii="Times New Roman" w:eastAsia="Times New Roman" w:hAnsi="Times New Roman" w:cs="Times New Roman"/>
                <w:color w:val="000000" w:themeColor="text1"/>
                <w:sz w:val="24"/>
                <w:szCs w:val="24"/>
              </w:rPr>
              <w:t xml:space="preserve">для приготовления раствора. </w:t>
            </w:r>
            <w:r w:rsidRPr="4B09E0B5">
              <w:rPr>
                <w:rFonts w:ascii="Times New Roman" w:eastAsia="Times New Roman" w:hAnsi="Times New Roman" w:cs="Times New Roman"/>
                <w:color w:val="000000" w:themeColor="text1"/>
                <w:sz w:val="24"/>
                <w:szCs w:val="24"/>
              </w:rPr>
              <w:t>Участнику необходимо</w:t>
            </w:r>
            <w:r w:rsidR="00557317">
              <w:rPr>
                <w:rFonts w:ascii="Times New Roman" w:eastAsia="Times New Roman" w:hAnsi="Times New Roman" w:cs="Times New Roman"/>
                <w:color w:val="000000" w:themeColor="text1"/>
                <w:sz w:val="24"/>
                <w:szCs w:val="24"/>
              </w:rPr>
              <w:t xml:space="preserve"> рассчитать количество каждого удобрения на</w:t>
            </w:r>
            <w:r w:rsidR="00582C74">
              <w:rPr>
                <w:rFonts w:ascii="Times New Roman" w:eastAsia="Times New Roman" w:hAnsi="Times New Roman" w:cs="Times New Roman"/>
                <w:color w:val="000000" w:themeColor="text1"/>
                <w:sz w:val="24"/>
                <w:szCs w:val="24"/>
              </w:rPr>
              <w:t xml:space="preserve"> требуемый</w:t>
            </w:r>
            <w:r w:rsidR="00557317">
              <w:rPr>
                <w:rFonts w:ascii="Times New Roman" w:eastAsia="Times New Roman" w:hAnsi="Times New Roman" w:cs="Times New Roman"/>
                <w:color w:val="000000" w:themeColor="text1"/>
                <w:sz w:val="24"/>
                <w:szCs w:val="24"/>
              </w:rPr>
              <w:t xml:space="preserve"> объем воды в установке и </w:t>
            </w:r>
            <w:r w:rsidRPr="4B09E0B5">
              <w:rPr>
                <w:rFonts w:ascii="Times New Roman" w:eastAsia="Times New Roman" w:hAnsi="Times New Roman" w:cs="Times New Roman"/>
                <w:color w:val="000000" w:themeColor="text1"/>
                <w:sz w:val="24"/>
                <w:szCs w:val="24"/>
              </w:rPr>
              <w:t xml:space="preserve"> п</w:t>
            </w:r>
            <w:r w:rsidR="00557317">
              <w:rPr>
                <w:rFonts w:ascii="Times New Roman" w:eastAsia="Times New Roman" w:hAnsi="Times New Roman" w:cs="Times New Roman"/>
                <w:color w:val="000000" w:themeColor="text1"/>
                <w:sz w:val="24"/>
                <w:szCs w:val="24"/>
              </w:rPr>
              <w:t>одготовить  раствор</w:t>
            </w:r>
          </w:p>
          <w:p w:rsidR="001055A1" w:rsidRDefault="001055A1" w:rsidP="001055A1">
            <w:pPr>
              <w:jc w:val="both"/>
              <w:rPr>
                <w:rFonts w:ascii="Times New Roman" w:eastAsia="Times New Roman" w:hAnsi="Times New Roman" w:cs="Times New Roman"/>
                <w:color w:val="000000" w:themeColor="text1"/>
                <w:sz w:val="24"/>
                <w:szCs w:val="24"/>
              </w:rPr>
            </w:pPr>
          </w:p>
          <w:p w:rsidR="00965CE4" w:rsidRDefault="00A70201" w:rsidP="00965CE4">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Блок Д. Участнику необходимо </w:t>
            </w:r>
            <w:r w:rsidR="00965CE4">
              <w:rPr>
                <w:rFonts w:ascii="Times New Roman" w:eastAsia="Times New Roman" w:hAnsi="Times New Roman" w:cs="Times New Roman"/>
                <w:color w:val="000000" w:themeColor="text1"/>
                <w:sz w:val="24"/>
                <w:szCs w:val="24"/>
              </w:rPr>
              <w:t xml:space="preserve"> провести посадку готовой рассады в гидропонную установку</w:t>
            </w:r>
          </w:p>
          <w:p w:rsidR="00AB2870" w:rsidRDefault="00AB2870" w:rsidP="00965CE4">
            <w:pPr>
              <w:jc w:val="both"/>
              <w:rPr>
                <w:rFonts w:ascii="Times New Roman" w:eastAsia="Times New Roman" w:hAnsi="Times New Roman" w:cs="Times New Roman"/>
                <w:color w:val="000000" w:themeColor="text1"/>
                <w:sz w:val="24"/>
                <w:szCs w:val="24"/>
              </w:rPr>
            </w:pPr>
          </w:p>
          <w:p w:rsidR="00A70201" w:rsidRDefault="009F28C5" w:rsidP="00965CE4">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Проверить работоспособность</w:t>
            </w:r>
            <w:r w:rsidR="00A70201">
              <w:rPr>
                <w:rFonts w:ascii="Times New Roman" w:eastAsia="Times New Roman" w:hAnsi="Times New Roman" w:cs="Times New Roman"/>
                <w:color w:val="000000" w:themeColor="text1"/>
                <w:sz w:val="24"/>
                <w:szCs w:val="24"/>
              </w:rPr>
              <w:t xml:space="preserve"> всей установки</w:t>
            </w:r>
          </w:p>
        </w:tc>
      </w:tr>
      <w:tr w:rsidR="00F545F6" w:rsidTr="00B33A1F">
        <w:tc>
          <w:tcPr>
            <w:tcW w:w="3000" w:type="dxa"/>
          </w:tcPr>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Критерии оценки</w:t>
            </w:r>
          </w:p>
        </w:tc>
        <w:tc>
          <w:tcPr>
            <w:tcW w:w="6015" w:type="dxa"/>
          </w:tcPr>
          <w:p w:rsidR="00185E69" w:rsidRDefault="00185E69" w:rsidP="00F545F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Количество баллов за первый модуль определяется количеством правильных ответов на тестовые задания.</w:t>
            </w:r>
          </w:p>
          <w:p w:rsidR="00185E69" w:rsidRDefault="00185E69" w:rsidP="00F545F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Максимальное количество баллов за первый блок – </w:t>
            </w:r>
            <w:r w:rsidR="001055A1">
              <w:rPr>
                <w:rFonts w:ascii="Times New Roman" w:eastAsia="Times New Roman" w:hAnsi="Times New Roman" w:cs="Times New Roman"/>
                <w:color w:val="000000" w:themeColor="text1"/>
                <w:sz w:val="24"/>
                <w:szCs w:val="24"/>
              </w:rPr>
              <w:t>15</w:t>
            </w:r>
            <w:r>
              <w:rPr>
                <w:rFonts w:ascii="Times New Roman" w:eastAsia="Times New Roman" w:hAnsi="Times New Roman" w:cs="Times New Roman"/>
                <w:color w:val="000000" w:themeColor="text1"/>
                <w:sz w:val="24"/>
                <w:szCs w:val="24"/>
              </w:rPr>
              <w:t>.</w:t>
            </w:r>
          </w:p>
          <w:p w:rsidR="00185E69" w:rsidRDefault="00185E69" w:rsidP="00F545F6">
            <w:pPr>
              <w:rPr>
                <w:rFonts w:ascii="Times New Roman" w:eastAsia="Times New Roman" w:hAnsi="Times New Roman" w:cs="Times New Roman"/>
                <w:color w:val="000000" w:themeColor="text1"/>
                <w:sz w:val="24"/>
                <w:szCs w:val="24"/>
              </w:rPr>
            </w:pPr>
          </w:p>
          <w:p w:rsidR="00F545F6" w:rsidRDefault="00CC4E03" w:rsidP="00F545F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Максимальное к</w:t>
            </w:r>
            <w:r w:rsidR="00F545F6" w:rsidRPr="4B09E0B5">
              <w:rPr>
                <w:rFonts w:ascii="Times New Roman" w:eastAsia="Times New Roman" w:hAnsi="Times New Roman" w:cs="Times New Roman"/>
                <w:color w:val="000000" w:themeColor="text1"/>
                <w:sz w:val="24"/>
                <w:szCs w:val="24"/>
              </w:rPr>
              <w:t xml:space="preserve">оличество баллов за </w:t>
            </w:r>
            <w:r w:rsidR="00185E69">
              <w:rPr>
                <w:rFonts w:ascii="Times New Roman" w:eastAsia="Times New Roman" w:hAnsi="Times New Roman" w:cs="Times New Roman"/>
                <w:color w:val="000000" w:themeColor="text1"/>
                <w:sz w:val="24"/>
                <w:szCs w:val="24"/>
              </w:rPr>
              <w:t xml:space="preserve">второй </w:t>
            </w:r>
            <w:r w:rsidR="00F545F6" w:rsidRPr="4B09E0B5">
              <w:rPr>
                <w:rFonts w:ascii="Times New Roman" w:eastAsia="Times New Roman" w:hAnsi="Times New Roman" w:cs="Times New Roman"/>
                <w:color w:val="000000" w:themeColor="text1"/>
                <w:sz w:val="24"/>
                <w:szCs w:val="24"/>
              </w:rPr>
              <w:t xml:space="preserve">модуль </w:t>
            </w:r>
            <w:r>
              <w:rPr>
                <w:rFonts w:ascii="Times New Roman" w:eastAsia="Times New Roman" w:hAnsi="Times New Roman" w:cs="Times New Roman"/>
                <w:color w:val="000000" w:themeColor="text1"/>
                <w:sz w:val="24"/>
                <w:szCs w:val="24"/>
              </w:rPr>
              <w:t>–</w:t>
            </w:r>
            <w:r w:rsidR="00F545F6" w:rsidRPr="4B09E0B5">
              <w:rPr>
                <w:rFonts w:ascii="Times New Roman" w:eastAsia="Times New Roman" w:hAnsi="Times New Roman" w:cs="Times New Roman"/>
                <w:color w:val="000000" w:themeColor="text1"/>
                <w:sz w:val="24"/>
                <w:szCs w:val="24"/>
              </w:rPr>
              <w:t xml:space="preserve"> </w:t>
            </w:r>
            <w:r w:rsidR="001055A1">
              <w:rPr>
                <w:rFonts w:ascii="Times New Roman" w:eastAsia="Times New Roman" w:hAnsi="Times New Roman" w:cs="Times New Roman"/>
                <w:color w:val="000000" w:themeColor="text1"/>
                <w:sz w:val="24"/>
                <w:szCs w:val="24"/>
                <w:highlight w:val="yellow"/>
              </w:rPr>
              <w:t>5</w:t>
            </w:r>
            <w:r w:rsidR="00F545F6" w:rsidRPr="00E56F15">
              <w:rPr>
                <w:rFonts w:ascii="Times New Roman" w:eastAsia="Times New Roman" w:hAnsi="Times New Roman" w:cs="Times New Roman"/>
                <w:color w:val="000000" w:themeColor="text1"/>
                <w:sz w:val="24"/>
                <w:szCs w:val="24"/>
                <w:highlight w:val="yellow"/>
              </w:rPr>
              <w:t>0,</w:t>
            </w:r>
            <w:r w:rsidR="00F545F6" w:rsidRPr="4B09E0B5">
              <w:rPr>
                <w:rFonts w:ascii="Times New Roman" w:eastAsia="Times New Roman" w:hAnsi="Times New Roman" w:cs="Times New Roman"/>
                <w:color w:val="000000" w:themeColor="text1"/>
                <w:sz w:val="24"/>
                <w:szCs w:val="24"/>
              </w:rPr>
              <w:t xml:space="preserve"> из них:</w:t>
            </w:r>
          </w:p>
          <w:p w:rsidR="00F4246E" w:rsidRDefault="001055A1" w:rsidP="00F545F6">
            <w:pPr>
              <w:pStyle w:val="a5"/>
              <w:numPr>
                <w:ilvl w:val="0"/>
                <w:numId w:val="1"/>
              </w:numPr>
              <w:ind w:left="0"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highlight w:val="yellow"/>
              </w:rPr>
              <w:lastRenderedPageBreak/>
              <w:t>1</w:t>
            </w:r>
            <w:r w:rsidR="00E56F15" w:rsidRPr="00E56F15">
              <w:rPr>
                <w:rFonts w:ascii="Times New Roman" w:eastAsia="Times New Roman" w:hAnsi="Times New Roman" w:cs="Times New Roman"/>
                <w:color w:val="000000" w:themeColor="text1"/>
                <w:sz w:val="24"/>
                <w:szCs w:val="24"/>
                <w:highlight w:val="yellow"/>
              </w:rPr>
              <w:t>0</w:t>
            </w:r>
            <w:r w:rsidR="00E56F15">
              <w:rPr>
                <w:rFonts w:ascii="Times New Roman" w:eastAsia="Times New Roman" w:hAnsi="Times New Roman" w:cs="Times New Roman"/>
                <w:color w:val="000000" w:themeColor="text1"/>
                <w:sz w:val="24"/>
                <w:szCs w:val="24"/>
              </w:rPr>
              <w:t xml:space="preserve"> баллов за правильно собранную установку</w:t>
            </w:r>
          </w:p>
          <w:p w:rsidR="00F4246E" w:rsidRDefault="001055A1" w:rsidP="00F545F6">
            <w:pPr>
              <w:pStyle w:val="a5"/>
              <w:numPr>
                <w:ilvl w:val="0"/>
                <w:numId w:val="1"/>
              </w:numPr>
              <w:ind w:left="0"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highlight w:val="yellow"/>
              </w:rPr>
              <w:t>1</w:t>
            </w:r>
            <w:r w:rsidR="00E56F15" w:rsidRPr="00E56F15">
              <w:rPr>
                <w:rFonts w:ascii="Times New Roman" w:eastAsia="Times New Roman" w:hAnsi="Times New Roman" w:cs="Times New Roman"/>
                <w:color w:val="000000" w:themeColor="text1"/>
                <w:sz w:val="24"/>
                <w:szCs w:val="24"/>
                <w:highlight w:val="yellow"/>
              </w:rPr>
              <w:t>0</w:t>
            </w:r>
            <w:r w:rsidR="00E56F15">
              <w:rPr>
                <w:rFonts w:ascii="Times New Roman" w:eastAsia="Times New Roman" w:hAnsi="Times New Roman" w:cs="Times New Roman"/>
                <w:color w:val="000000" w:themeColor="text1"/>
                <w:sz w:val="24"/>
                <w:szCs w:val="24"/>
              </w:rPr>
              <w:t xml:space="preserve"> баллов за правильно запрограммированные таймеры (учитывается оптимальность выбранного времени работы насоса и светильника)</w:t>
            </w:r>
          </w:p>
          <w:p w:rsidR="00E56F15" w:rsidRDefault="001055A1" w:rsidP="00F545F6">
            <w:pPr>
              <w:pStyle w:val="a5"/>
              <w:numPr>
                <w:ilvl w:val="0"/>
                <w:numId w:val="1"/>
              </w:numPr>
              <w:ind w:left="0"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highlight w:val="yellow"/>
              </w:rPr>
              <w:t>1</w:t>
            </w:r>
            <w:r w:rsidR="00E56F15" w:rsidRPr="00E56F15">
              <w:rPr>
                <w:rFonts w:ascii="Times New Roman" w:eastAsia="Times New Roman" w:hAnsi="Times New Roman" w:cs="Times New Roman"/>
                <w:color w:val="000000" w:themeColor="text1"/>
                <w:sz w:val="24"/>
                <w:szCs w:val="24"/>
                <w:highlight w:val="yellow"/>
              </w:rPr>
              <w:t>0</w:t>
            </w:r>
            <w:r w:rsidR="00E56F15">
              <w:rPr>
                <w:rFonts w:ascii="Times New Roman" w:eastAsia="Times New Roman" w:hAnsi="Times New Roman" w:cs="Times New Roman"/>
                <w:color w:val="000000" w:themeColor="text1"/>
                <w:sz w:val="24"/>
                <w:szCs w:val="24"/>
              </w:rPr>
              <w:t xml:space="preserve"> баллов за правильное приготовление гидропонного раствора</w:t>
            </w:r>
          </w:p>
          <w:p w:rsidR="00E56F15" w:rsidRDefault="00E56F15" w:rsidP="00F545F6">
            <w:pPr>
              <w:pStyle w:val="a5"/>
              <w:numPr>
                <w:ilvl w:val="0"/>
                <w:numId w:val="1"/>
              </w:numPr>
              <w:ind w:left="0" w:firstLine="0"/>
              <w:rPr>
                <w:rFonts w:ascii="Times New Roman" w:eastAsia="Times New Roman" w:hAnsi="Times New Roman" w:cs="Times New Roman"/>
                <w:color w:val="000000" w:themeColor="text1"/>
                <w:sz w:val="24"/>
                <w:szCs w:val="24"/>
              </w:rPr>
            </w:pPr>
            <w:r w:rsidRPr="00E56F15">
              <w:rPr>
                <w:rFonts w:ascii="Times New Roman" w:eastAsia="Times New Roman" w:hAnsi="Times New Roman" w:cs="Times New Roman"/>
                <w:color w:val="000000" w:themeColor="text1"/>
                <w:sz w:val="24"/>
                <w:szCs w:val="24"/>
                <w:highlight w:val="yellow"/>
              </w:rPr>
              <w:t>10</w:t>
            </w:r>
            <w:r>
              <w:rPr>
                <w:rFonts w:ascii="Times New Roman" w:eastAsia="Times New Roman" w:hAnsi="Times New Roman" w:cs="Times New Roman"/>
                <w:color w:val="000000" w:themeColor="text1"/>
                <w:sz w:val="24"/>
                <w:szCs w:val="24"/>
              </w:rPr>
              <w:t xml:space="preserve"> баллов за посадку посадочного материала</w:t>
            </w:r>
          </w:p>
          <w:p w:rsidR="00F545F6" w:rsidRDefault="00E56F15" w:rsidP="00F545F6">
            <w:pPr>
              <w:pStyle w:val="a5"/>
              <w:numPr>
                <w:ilvl w:val="0"/>
                <w:numId w:val="1"/>
              </w:numPr>
              <w:ind w:left="0" w:firstLine="0"/>
              <w:rPr>
                <w:rFonts w:ascii="Times New Roman" w:eastAsia="Times New Roman" w:hAnsi="Times New Roman" w:cs="Times New Roman"/>
                <w:color w:val="000000" w:themeColor="text1"/>
                <w:sz w:val="24"/>
                <w:szCs w:val="24"/>
              </w:rPr>
            </w:pPr>
            <w:r w:rsidRPr="00E56F15">
              <w:rPr>
                <w:rFonts w:ascii="Times New Roman" w:eastAsia="Times New Roman" w:hAnsi="Times New Roman" w:cs="Times New Roman"/>
                <w:color w:val="000000" w:themeColor="text1"/>
                <w:sz w:val="24"/>
                <w:szCs w:val="24"/>
                <w:highlight w:val="yellow"/>
              </w:rPr>
              <w:t>10</w:t>
            </w:r>
            <w:r w:rsidRPr="4B09E0B5">
              <w:rPr>
                <w:rFonts w:ascii="Times New Roman" w:eastAsia="Times New Roman" w:hAnsi="Times New Roman" w:cs="Times New Roman"/>
                <w:color w:val="000000" w:themeColor="text1"/>
                <w:sz w:val="24"/>
                <w:szCs w:val="24"/>
              </w:rPr>
              <w:t xml:space="preserve"> баллов</w:t>
            </w:r>
            <w:r>
              <w:rPr>
                <w:rFonts w:ascii="Times New Roman" w:eastAsia="Times New Roman" w:hAnsi="Times New Roman" w:cs="Times New Roman"/>
                <w:color w:val="000000" w:themeColor="text1"/>
                <w:sz w:val="24"/>
                <w:szCs w:val="24"/>
              </w:rPr>
              <w:t xml:space="preserve"> за</w:t>
            </w:r>
            <w:r w:rsidRPr="4B09E0B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о</w:t>
            </w:r>
            <w:r w:rsidR="00F545F6" w:rsidRPr="4B09E0B5">
              <w:rPr>
                <w:rFonts w:ascii="Times New Roman" w:eastAsia="Times New Roman" w:hAnsi="Times New Roman" w:cs="Times New Roman"/>
                <w:color w:val="000000" w:themeColor="text1"/>
                <w:sz w:val="24"/>
                <w:szCs w:val="24"/>
              </w:rPr>
              <w:t>рганизаци</w:t>
            </w:r>
            <w:r>
              <w:rPr>
                <w:rFonts w:ascii="Times New Roman" w:eastAsia="Times New Roman" w:hAnsi="Times New Roman" w:cs="Times New Roman"/>
                <w:color w:val="000000" w:themeColor="text1"/>
                <w:sz w:val="24"/>
                <w:szCs w:val="24"/>
              </w:rPr>
              <w:t>ю</w:t>
            </w:r>
            <w:r w:rsidR="00F545F6" w:rsidRPr="4B09E0B5">
              <w:rPr>
                <w:rFonts w:ascii="Times New Roman" w:eastAsia="Times New Roman" w:hAnsi="Times New Roman" w:cs="Times New Roman"/>
                <w:color w:val="000000" w:themeColor="text1"/>
                <w:sz w:val="24"/>
                <w:szCs w:val="24"/>
              </w:rPr>
              <w:t xml:space="preserve"> рабочего места</w:t>
            </w:r>
            <w:r>
              <w:rPr>
                <w:rFonts w:ascii="Times New Roman" w:eastAsia="Times New Roman" w:hAnsi="Times New Roman" w:cs="Times New Roman"/>
                <w:color w:val="000000" w:themeColor="text1"/>
                <w:sz w:val="24"/>
                <w:szCs w:val="24"/>
              </w:rPr>
              <w:t xml:space="preserve"> и соблюдение техники безопасности.</w:t>
            </w:r>
          </w:p>
          <w:p w:rsidR="00CC4E03" w:rsidRDefault="00CC4E03" w:rsidP="00F545F6">
            <w:pPr>
              <w:rPr>
                <w:rFonts w:ascii="Times New Roman" w:eastAsia="Times New Roman" w:hAnsi="Times New Roman" w:cs="Times New Roman"/>
                <w:color w:val="000000" w:themeColor="text1"/>
                <w:sz w:val="24"/>
                <w:szCs w:val="24"/>
              </w:rPr>
            </w:pPr>
          </w:p>
          <w:p w:rsidR="00F545F6" w:rsidRDefault="00F545F6" w:rsidP="00F545F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4B09E0B5">
              <w:rPr>
                <w:rFonts w:ascii="Times New Roman" w:eastAsia="Times New Roman" w:hAnsi="Times New Roman" w:cs="Times New Roman"/>
                <w:color w:val="000000" w:themeColor="text1"/>
                <w:sz w:val="24"/>
                <w:szCs w:val="24"/>
              </w:rPr>
              <w:t>Окончательные аспекты критериев оценки уточняются членами жюри. Оценка производится в соответствии с утвержденной экспертами схемой оценки. Если участник конкурса не выполняет требования техники безопасности, подвергая опасности себя, такой участник может быть отстранен от конкурса</w:t>
            </w:r>
          </w:p>
          <w:p w:rsidR="00F545F6" w:rsidRDefault="00F545F6" w:rsidP="00E56F15">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4B09E0B5">
              <w:rPr>
                <w:rFonts w:ascii="Times New Roman" w:eastAsia="Times New Roman" w:hAnsi="Times New Roman" w:cs="Times New Roman"/>
                <w:color w:val="000000" w:themeColor="text1"/>
                <w:sz w:val="24"/>
                <w:szCs w:val="24"/>
              </w:rPr>
              <w:t xml:space="preserve">Время и детали конкурсного задания в зависимости от конкурсных условий могут быть изменены членами жюри. </w:t>
            </w:r>
          </w:p>
        </w:tc>
      </w:tr>
      <w:tr w:rsidR="00F545F6" w:rsidTr="00B33A1F">
        <w:tc>
          <w:tcPr>
            <w:tcW w:w="3000" w:type="dxa"/>
          </w:tcPr>
          <w:p w:rsidR="00F545F6" w:rsidRDefault="00F545F6" w:rsidP="00F545F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 </w:t>
            </w:r>
            <w:r w:rsidRPr="4B09E0B5">
              <w:rPr>
                <w:rFonts w:ascii="Times New Roman" w:eastAsia="Times New Roman" w:hAnsi="Times New Roman" w:cs="Times New Roman"/>
                <w:color w:val="000000" w:themeColor="text1"/>
                <w:sz w:val="24"/>
                <w:szCs w:val="24"/>
              </w:rPr>
              <w:t>Требования ОТ и ТБ</w:t>
            </w:r>
          </w:p>
        </w:tc>
        <w:tc>
          <w:tcPr>
            <w:tcW w:w="6015" w:type="dxa"/>
          </w:tcPr>
          <w:p w:rsidR="00F545F6" w:rsidRDefault="00F545F6" w:rsidP="00F545F6">
            <w:pPr>
              <w:rPr>
                <w:rFonts w:ascii="Times New Roman" w:eastAsia="Times New Roman" w:hAnsi="Times New Roman" w:cs="Times New Roman"/>
                <w:i/>
                <w:iCs/>
                <w:color w:val="000000" w:themeColor="text1"/>
                <w:sz w:val="24"/>
                <w:szCs w:val="24"/>
              </w:rPr>
            </w:pPr>
            <w:r w:rsidRPr="4B09E0B5">
              <w:rPr>
                <w:rFonts w:ascii="Times New Roman" w:eastAsia="Times New Roman" w:hAnsi="Times New Roman" w:cs="Times New Roman"/>
                <w:i/>
                <w:iCs/>
                <w:color w:val="000000" w:themeColor="text1"/>
                <w:sz w:val="24"/>
                <w:szCs w:val="24"/>
              </w:rPr>
              <w:t>Участник должен знать и понимать:</w:t>
            </w:r>
          </w:p>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правила техники безопасности, и правила противопожарной защиты при работе в химической лаборатории;</w:t>
            </w:r>
          </w:p>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принципы безопасной работы с химическими реактивами, стеклянной посудой и лабораторным оборудованием;</w:t>
            </w:r>
          </w:p>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принципы экологической безопасности при работе с химическими реактивами;</w:t>
            </w:r>
          </w:p>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правила использования средств индивидуальной защиты</w:t>
            </w:r>
          </w:p>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i/>
                <w:iCs/>
                <w:color w:val="000000" w:themeColor="text1"/>
                <w:sz w:val="24"/>
                <w:szCs w:val="24"/>
              </w:rPr>
              <w:t>Участник должен</w:t>
            </w:r>
          </w:p>
          <w:p w:rsidR="00EA5024"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xml:space="preserve">- </w:t>
            </w:r>
            <w:r w:rsidR="00EA5024" w:rsidRPr="00EA5024">
              <w:rPr>
                <w:rFonts w:ascii="Times New Roman" w:eastAsia="Times New Roman" w:hAnsi="Times New Roman" w:cs="Times New Roman"/>
                <w:color w:val="000000" w:themeColor="text1"/>
                <w:sz w:val="24"/>
                <w:szCs w:val="24"/>
              </w:rPr>
              <w:t>Получить от эксперта задание и инструктаж о безопасных методах выполнения порученной работы.</w:t>
            </w:r>
          </w:p>
          <w:p w:rsidR="00F545F6" w:rsidRDefault="00EA5024" w:rsidP="00F545F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F545F6" w:rsidRPr="4B09E0B5">
              <w:rPr>
                <w:rFonts w:ascii="Times New Roman" w:eastAsia="Times New Roman" w:hAnsi="Times New Roman" w:cs="Times New Roman"/>
                <w:color w:val="000000" w:themeColor="text1"/>
                <w:sz w:val="24"/>
                <w:szCs w:val="24"/>
              </w:rPr>
              <w:t>выполнять требования правил техники безопасности и правил противопожарной защиты при работе в химической лаборатории;</w:t>
            </w:r>
          </w:p>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соблюдать принципы безопасной работы с химическими реактивами, стеклянной посудой и лабораторным оборудованием;</w:t>
            </w:r>
          </w:p>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уметь правильно применять средства индивидуальной защиты;</w:t>
            </w:r>
          </w:p>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надлежащим образом обращаться с опасными для окружающей среды веществами и утилизировать их;</w:t>
            </w:r>
          </w:p>
          <w:p w:rsidR="00F545F6" w:rsidRDefault="00F545F6" w:rsidP="00F545F6">
            <w:pP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использовать спецодежду при работе в лаборатории.</w:t>
            </w:r>
          </w:p>
          <w:p w:rsidR="00EA5024" w:rsidRDefault="00EA5024" w:rsidP="00F545F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EA5024">
              <w:rPr>
                <w:rFonts w:ascii="Times New Roman" w:eastAsia="Times New Roman" w:hAnsi="Times New Roman" w:cs="Times New Roman"/>
                <w:color w:val="000000" w:themeColor="text1"/>
                <w:sz w:val="24"/>
                <w:szCs w:val="24"/>
              </w:rPr>
              <w:t>Проверить исправность проводов питания и отсутствие оголенных участков проводов.</w:t>
            </w:r>
          </w:p>
          <w:p w:rsidR="00EA5024" w:rsidRDefault="00EA5024" w:rsidP="00F545F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EA5024">
              <w:rPr>
                <w:rFonts w:ascii="Times New Roman" w:eastAsia="Times New Roman" w:hAnsi="Times New Roman" w:cs="Times New Roman"/>
                <w:color w:val="000000" w:themeColor="text1"/>
                <w:sz w:val="24"/>
                <w:szCs w:val="24"/>
              </w:rPr>
              <w:t>Запрещается подключать сетевые устройства мокрыми или намоченными руками.</w:t>
            </w:r>
          </w:p>
          <w:p w:rsidR="00EA5024" w:rsidRDefault="00EA5024" w:rsidP="00F545F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EA5024">
              <w:rPr>
                <w:rFonts w:ascii="Times New Roman" w:eastAsia="Times New Roman" w:hAnsi="Times New Roman" w:cs="Times New Roman"/>
                <w:color w:val="000000" w:themeColor="text1"/>
                <w:sz w:val="24"/>
                <w:szCs w:val="24"/>
              </w:rPr>
              <w:t>Надеть предусмотренную по нормам спецодежду, и средства индивидуальной защиты (халат х/б, очки защитные).</w:t>
            </w:r>
          </w:p>
          <w:p w:rsidR="004B1FFF" w:rsidRDefault="00EA5024" w:rsidP="00F545F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EA5024">
              <w:rPr>
                <w:rFonts w:ascii="Times New Roman" w:eastAsia="Times New Roman" w:hAnsi="Times New Roman" w:cs="Times New Roman"/>
                <w:color w:val="000000" w:themeColor="text1"/>
                <w:sz w:val="24"/>
                <w:szCs w:val="24"/>
              </w:rPr>
              <w:t xml:space="preserve">Визуально осмотреть исправность розетки 220в при </w:t>
            </w:r>
            <w:r w:rsidRPr="00EA5024">
              <w:rPr>
                <w:rFonts w:ascii="Times New Roman" w:eastAsia="Times New Roman" w:hAnsi="Times New Roman" w:cs="Times New Roman"/>
                <w:color w:val="000000" w:themeColor="text1"/>
                <w:sz w:val="24"/>
                <w:szCs w:val="24"/>
              </w:rPr>
              <w:lastRenderedPageBreak/>
              <w:t>подключении вилки электро</w:t>
            </w:r>
            <w:r w:rsidR="004B1FFF">
              <w:rPr>
                <w:rFonts w:ascii="Times New Roman" w:eastAsia="Times New Roman" w:hAnsi="Times New Roman" w:cs="Times New Roman"/>
                <w:color w:val="000000" w:themeColor="text1"/>
                <w:sz w:val="24"/>
                <w:szCs w:val="24"/>
              </w:rPr>
              <w:t>приборов</w:t>
            </w:r>
          </w:p>
          <w:p w:rsidR="00EA5024" w:rsidRDefault="00EA5024" w:rsidP="00F545F6">
            <w:pPr>
              <w:rPr>
                <w:rFonts w:ascii="Times New Roman" w:eastAsia="Times New Roman" w:hAnsi="Times New Roman" w:cs="Times New Roman"/>
                <w:color w:val="000000" w:themeColor="text1"/>
                <w:sz w:val="24"/>
                <w:szCs w:val="24"/>
              </w:rPr>
            </w:pPr>
            <w:r w:rsidRPr="00EA5024">
              <w:rPr>
                <w:rFonts w:ascii="Times New Roman" w:eastAsia="Times New Roman" w:hAnsi="Times New Roman" w:cs="Times New Roman"/>
                <w:color w:val="000000" w:themeColor="text1"/>
                <w:sz w:val="24"/>
                <w:szCs w:val="24"/>
              </w:rPr>
              <w:t>.</w:t>
            </w:r>
          </w:p>
          <w:p w:rsidR="00BE01F6" w:rsidRDefault="00F545F6" w:rsidP="001055A1">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4B09E0B5">
              <w:rPr>
                <w:rFonts w:ascii="Times New Roman" w:eastAsia="Times New Roman" w:hAnsi="Times New Roman" w:cs="Times New Roman"/>
                <w:color w:val="000000" w:themeColor="text1"/>
                <w:sz w:val="24"/>
                <w:szCs w:val="24"/>
              </w:rPr>
              <w:t>В целях безопасности и сохранения здоровья участников во время соревнований допускается выполнение ряда операций проводимого эксперимента техническим экспертом площадки</w:t>
            </w:r>
          </w:p>
        </w:tc>
      </w:tr>
    </w:tbl>
    <w:p w:rsidR="00F545F6" w:rsidRDefault="00F545F6"/>
    <w:p w:rsidR="00420ECA" w:rsidRDefault="00420ECA" w:rsidP="00420ECA">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xml:space="preserve">ИНФРАСТРУКТУРНЫЙ ЛИСТ </w:t>
      </w:r>
    </w:p>
    <w:p w:rsidR="00420ECA" w:rsidRDefault="00420ECA" w:rsidP="00420ECA">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(на каждого участника)</w:t>
      </w:r>
    </w:p>
    <w:tbl>
      <w:tblPr>
        <w:tblW w:w="9090" w:type="dxa"/>
        <w:tblInd w:w="75" w:type="dxa"/>
        <w:tblLayout w:type="fixed"/>
        <w:tblLook w:val="04A0" w:firstRow="1" w:lastRow="0" w:firstColumn="1" w:lastColumn="0" w:noHBand="0" w:noVBand="1"/>
      </w:tblPr>
      <w:tblGrid>
        <w:gridCol w:w="585"/>
        <w:gridCol w:w="1099"/>
        <w:gridCol w:w="2719"/>
        <w:gridCol w:w="1925"/>
        <w:gridCol w:w="799"/>
        <w:gridCol w:w="855"/>
        <w:gridCol w:w="1033"/>
        <w:gridCol w:w="75"/>
      </w:tblGrid>
      <w:tr w:rsidR="00420ECA" w:rsidTr="007338EB">
        <w:trPr>
          <w:trHeight w:val="300"/>
        </w:trPr>
        <w:tc>
          <w:tcPr>
            <w:tcW w:w="9090" w:type="dxa"/>
            <w:gridSpan w:val="8"/>
            <w:tcBorders>
              <w:top w:val="single" w:sz="6" w:space="0" w:color="00000A"/>
              <w:left w:val="single" w:sz="6" w:space="0" w:color="00000A"/>
              <w:bottom w:val="single" w:sz="6" w:space="0" w:color="00000A"/>
              <w:right w:val="single" w:sz="6" w:space="0" w:color="00000A"/>
            </w:tcBorders>
            <w:shd w:val="clear" w:color="auto" w:fill="FFFFFF" w:themeFill="background1"/>
          </w:tcPr>
          <w:p w:rsidR="00420ECA" w:rsidRDefault="00420ECA" w:rsidP="007338EB">
            <w:pPr>
              <w:spacing w:after="0" w:line="240" w:lineRule="auto"/>
              <w:jc w:val="center"/>
              <w:rPr>
                <w:rFonts w:ascii="Times New Roman" w:eastAsia="Times New Roman" w:hAnsi="Times New Roman" w:cs="Times New Roman"/>
                <w:sz w:val="24"/>
                <w:szCs w:val="24"/>
              </w:rPr>
            </w:pPr>
            <w:r w:rsidRPr="4B09E0B5">
              <w:rPr>
                <w:rFonts w:ascii="Times New Roman" w:eastAsia="Times New Roman" w:hAnsi="Times New Roman" w:cs="Times New Roman"/>
                <w:sz w:val="24"/>
                <w:szCs w:val="24"/>
              </w:rPr>
              <w:t>Муниципальный конкурс «Я выбираю» 12+ (дистанционный формат)</w:t>
            </w:r>
          </w:p>
        </w:tc>
      </w:tr>
      <w:tr w:rsidR="00420ECA" w:rsidTr="007338EB">
        <w:trPr>
          <w:trHeight w:val="300"/>
        </w:trPr>
        <w:tc>
          <w:tcPr>
            <w:tcW w:w="4403" w:type="dxa"/>
            <w:gridSpan w:val="3"/>
            <w:tcBorders>
              <w:top w:val="single" w:sz="6" w:space="0" w:color="00000A"/>
              <w:left w:val="single" w:sz="6" w:space="0" w:color="00000A"/>
              <w:bottom w:val="single" w:sz="6" w:space="0" w:color="00000A"/>
              <w:right w:val="single" w:sz="6" w:space="0" w:color="00000A"/>
            </w:tcBorders>
            <w:shd w:val="clear" w:color="auto" w:fill="FFFFFF" w:themeFill="background1"/>
          </w:tcPr>
          <w:p w:rsidR="00420ECA" w:rsidRPr="00272BDB" w:rsidRDefault="00420ECA" w:rsidP="007338EB">
            <w:pPr>
              <w:spacing w:after="0" w:line="240" w:lineRule="auto"/>
              <w:rPr>
                <w:rFonts w:ascii="Times New Roman" w:eastAsia="Times New Roman" w:hAnsi="Times New Roman" w:cs="Times New Roman"/>
                <w:sz w:val="24"/>
                <w:szCs w:val="24"/>
              </w:rPr>
            </w:pPr>
            <w:r w:rsidRPr="00272BDB">
              <w:rPr>
                <w:rFonts w:ascii="Times New Roman" w:eastAsia="Times New Roman" w:hAnsi="Times New Roman" w:cs="Times New Roman"/>
                <w:sz w:val="24"/>
                <w:szCs w:val="24"/>
              </w:rPr>
              <w:t>Сроки проведения</w:t>
            </w:r>
          </w:p>
        </w:tc>
        <w:tc>
          <w:tcPr>
            <w:tcW w:w="4687" w:type="dxa"/>
            <w:gridSpan w:val="5"/>
            <w:tcBorders>
              <w:top w:val="single" w:sz="6" w:space="0" w:color="00000A"/>
              <w:left w:val="single" w:sz="6" w:space="0" w:color="00000A"/>
              <w:bottom w:val="single" w:sz="6" w:space="0" w:color="00000A"/>
              <w:right w:val="single" w:sz="6" w:space="0" w:color="00000A"/>
            </w:tcBorders>
            <w:shd w:val="clear" w:color="auto" w:fill="FFFFFF" w:themeFill="background1"/>
          </w:tcPr>
          <w:p w:rsidR="00420ECA" w:rsidRDefault="00420ECA" w:rsidP="007338EB">
            <w:pPr>
              <w:spacing w:after="0" w:line="240" w:lineRule="auto"/>
              <w:jc w:val="center"/>
              <w:rPr>
                <w:rFonts w:ascii="Times New Roman" w:eastAsia="Times New Roman" w:hAnsi="Times New Roman" w:cs="Times New Roman"/>
                <w:sz w:val="24"/>
                <w:szCs w:val="24"/>
              </w:rPr>
            </w:pPr>
          </w:p>
        </w:tc>
      </w:tr>
      <w:tr w:rsidR="00420ECA" w:rsidTr="007338EB">
        <w:trPr>
          <w:trHeight w:val="300"/>
        </w:trPr>
        <w:tc>
          <w:tcPr>
            <w:tcW w:w="4403" w:type="dxa"/>
            <w:gridSpan w:val="3"/>
            <w:tcBorders>
              <w:top w:val="single" w:sz="6" w:space="0" w:color="00000A"/>
              <w:left w:val="single" w:sz="6" w:space="0" w:color="00000A"/>
              <w:bottom w:val="single" w:sz="6" w:space="0" w:color="00000A"/>
              <w:right w:val="single" w:sz="6" w:space="0" w:color="00000A"/>
            </w:tcBorders>
            <w:shd w:val="clear" w:color="auto" w:fill="FFFFFF" w:themeFill="background1"/>
          </w:tcPr>
          <w:p w:rsidR="00420ECA" w:rsidRPr="00272BDB" w:rsidRDefault="00420ECA" w:rsidP="007338EB">
            <w:pPr>
              <w:spacing w:after="0" w:line="240" w:lineRule="auto"/>
              <w:rPr>
                <w:rFonts w:ascii="Times New Roman" w:eastAsia="Times New Roman" w:hAnsi="Times New Roman" w:cs="Times New Roman"/>
                <w:sz w:val="24"/>
                <w:szCs w:val="24"/>
              </w:rPr>
            </w:pPr>
            <w:r w:rsidRPr="00272BDB">
              <w:rPr>
                <w:rFonts w:ascii="Times New Roman" w:eastAsia="Times New Roman" w:hAnsi="Times New Roman" w:cs="Times New Roman"/>
                <w:sz w:val="24"/>
                <w:szCs w:val="24"/>
              </w:rPr>
              <w:t>Место проведения</w:t>
            </w:r>
          </w:p>
        </w:tc>
        <w:tc>
          <w:tcPr>
            <w:tcW w:w="4687" w:type="dxa"/>
            <w:gridSpan w:val="5"/>
            <w:tcBorders>
              <w:top w:val="single" w:sz="6" w:space="0" w:color="00000A"/>
              <w:left w:val="single" w:sz="6" w:space="0" w:color="00000A"/>
              <w:bottom w:val="single" w:sz="6" w:space="0" w:color="00000A"/>
              <w:right w:val="single" w:sz="6" w:space="0" w:color="00000A"/>
            </w:tcBorders>
            <w:shd w:val="clear" w:color="auto" w:fill="FFFFFF" w:themeFill="background1"/>
          </w:tcPr>
          <w:p w:rsidR="00420ECA" w:rsidRDefault="00420ECA" w:rsidP="007338EB">
            <w:pPr>
              <w:spacing w:after="0" w:line="240" w:lineRule="auto"/>
              <w:jc w:val="center"/>
              <w:rPr>
                <w:rFonts w:ascii="Times New Roman" w:eastAsia="Times New Roman" w:hAnsi="Times New Roman" w:cs="Times New Roman"/>
                <w:sz w:val="24"/>
                <w:szCs w:val="24"/>
              </w:rPr>
            </w:pPr>
            <w:r w:rsidRPr="4B09E0B5">
              <w:rPr>
                <w:rFonts w:ascii="Times New Roman" w:eastAsia="Times New Roman" w:hAnsi="Times New Roman" w:cs="Times New Roman"/>
                <w:color w:val="000000" w:themeColor="text1"/>
                <w:sz w:val="24"/>
                <w:szCs w:val="24"/>
              </w:rPr>
              <w:t xml:space="preserve">МАОУ “Лицей №77 </w:t>
            </w:r>
            <w:proofErr w:type="spellStart"/>
            <w:r w:rsidRPr="4B09E0B5">
              <w:rPr>
                <w:rFonts w:ascii="Times New Roman" w:eastAsia="Times New Roman" w:hAnsi="Times New Roman" w:cs="Times New Roman"/>
                <w:color w:val="000000" w:themeColor="text1"/>
                <w:sz w:val="24"/>
                <w:szCs w:val="24"/>
              </w:rPr>
              <w:t>г</w:t>
            </w:r>
            <w:proofErr w:type="gramStart"/>
            <w:r w:rsidRPr="4B09E0B5">
              <w:rPr>
                <w:rFonts w:ascii="Times New Roman" w:eastAsia="Times New Roman" w:hAnsi="Times New Roman" w:cs="Times New Roman"/>
                <w:color w:val="000000" w:themeColor="text1"/>
                <w:sz w:val="24"/>
                <w:szCs w:val="24"/>
              </w:rPr>
              <w:t>.Ч</w:t>
            </w:r>
            <w:proofErr w:type="gramEnd"/>
            <w:r w:rsidRPr="4B09E0B5">
              <w:rPr>
                <w:rFonts w:ascii="Times New Roman" w:eastAsia="Times New Roman" w:hAnsi="Times New Roman" w:cs="Times New Roman"/>
                <w:color w:val="000000" w:themeColor="text1"/>
                <w:sz w:val="24"/>
                <w:szCs w:val="24"/>
              </w:rPr>
              <w:t>елябинска</w:t>
            </w:r>
            <w:proofErr w:type="spellEnd"/>
            <w:r w:rsidRPr="4B09E0B5">
              <w:rPr>
                <w:rFonts w:ascii="Times New Roman" w:eastAsia="Times New Roman" w:hAnsi="Times New Roman" w:cs="Times New Roman"/>
                <w:color w:val="000000" w:themeColor="text1"/>
                <w:sz w:val="24"/>
                <w:szCs w:val="24"/>
              </w:rPr>
              <w:t>”</w:t>
            </w:r>
          </w:p>
        </w:tc>
      </w:tr>
      <w:tr w:rsidR="00420ECA" w:rsidTr="007338EB">
        <w:trPr>
          <w:trHeight w:val="300"/>
        </w:trPr>
        <w:tc>
          <w:tcPr>
            <w:tcW w:w="4403" w:type="dxa"/>
            <w:gridSpan w:val="3"/>
            <w:tcBorders>
              <w:top w:val="single" w:sz="6" w:space="0" w:color="00000A"/>
              <w:left w:val="single" w:sz="6" w:space="0" w:color="00000A"/>
              <w:bottom w:val="single" w:sz="6" w:space="0" w:color="00000A"/>
              <w:right w:val="single" w:sz="6" w:space="0" w:color="00000A"/>
            </w:tcBorders>
            <w:shd w:val="clear" w:color="auto" w:fill="FFFFFF" w:themeFill="background1"/>
          </w:tcPr>
          <w:p w:rsidR="00420ECA" w:rsidRPr="00272BDB" w:rsidRDefault="00420ECA" w:rsidP="007338EB">
            <w:pPr>
              <w:spacing w:after="0" w:line="240" w:lineRule="auto"/>
              <w:rPr>
                <w:rFonts w:ascii="Times New Roman" w:eastAsia="Times New Roman" w:hAnsi="Times New Roman" w:cs="Times New Roman"/>
                <w:sz w:val="24"/>
                <w:szCs w:val="24"/>
              </w:rPr>
            </w:pPr>
            <w:r w:rsidRPr="00272BDB">
              <w:rPr>
                <w:rFonts w:ascii="Times New Roman" w:eastAsia="Times New Roman" w:hAnsi="Times New Roman" w:cs="Times New Roman"/>
                <w:sz w:val="24"/>
                <w:szCs w:val="24"/>
              </w:rPr>
              <w:t>Наименование компетенции</w:t>
            </w:r>
          </w:p>
        </w:tc>
        <w:tc>
          <w:tcPr>
            <w:tcW w:w="4687" w:type="dxa"/>
            <w:gridSpan w:val="5"/>
            <w:tcBorders>
              <w:top w:val="single" w:sz="6" w:space="0" w:color="00000A"/>
              <w:left w:val="single" w:sz="6" w:space="0" w:color="00000A"/>
              <w:bottom w:val="single" w:sz="6" w:space="0" w:color="00000A"/>
              <w:right w:val="single" w:sz="6" w:space="0" w:color="00000A"/>
            </w:tcBorders>
            <w:shd w:val="clear" w:color="auto" w:fill="FFFFFF" w:themeFill="background1"/>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Сити-фермер</w:t>
            </w:r>
            <w:r>
              <w:rPr>
                <w:rFonts w:ascii="Times New Roman" w:eastAsia="Times New Roman" w:hAnsi="Times New Roman" w:cs="Times New Roman"/>
                <w:color w:val="000000" w:themeColor="text1"/>
                <w:sz w:val="24"/>
                <w:szCs w:val="24"/>
              </w:rPr>
              <w:t>ство</w:t>
            </w:r>
          </w:p>
        </w:tc>
      </w:tr>
      <w:tr w:rsidR="00420ECA" w:rsidTr="007338EB">
        <w:trPr>
          <w:trHeight w:val="300"/>
        </w:trPr>
        <w:tc>
          <w:tcPr>
            <w:tcW w:w="4403" w:type="dxa"/>
            <w:gridSpan w:val="3"/>
            <w:tcBorders>
              <w:top w:val="single" w:sz="6" w:space="0" w:color="00000A"/>
              <w:left w:val="single" w:sz="6" w:space="0" w:color="00000A"/>
              <w:bottom w:val="single" w:sz="6" w:space="0" w:color="00000A"/>
              <w:right w:val="single" w:sz="6" w:space="0" w:color="00000A"/>
            </w:tcBorders>
            <w:shd w:val="clear" w:color="auto" w:fill="FFFFFF" w:themeFill="background1"/>
          </w:tcPr>
          <w:p w:rsidR="00420ECA" w:rsidRPr="00272BDB" w:rsidRDefault="00420ECA" w:rsidP="007338EB">
            <w:pPr>
              <w:spacing w:after="0" w:line="240" w:lineRule="auto"/>
              <w:rPr>
                <w:rFonts w:ascii="Times New Roman" w:eastAsia="Times New Roman" w:hAnsi="Times New Roman" w:cs="Times New Roman"/>
                <w:sz w:val="24"/>
                <w:szCs w:val="24"/>
              </w:rPr>
            </w:pPr>
            <w:r w:rsidRPr="00272BDB">
              <w:rPr>
                <w:rFonts w:ascii="Times New Roman" w:eastAsia="Times New Roman" w:hAnsi="Times New Roman" w:cs="Times New Roman"/>
                <w:sz w:val="24"/>
                <w:szCs w:val="24"/>
              </w:rPr>
              <w:t>Главный эксперт</w:t>
            </w:r>
          </w:p>
        </w:tc>
        <w:tc>
          <w:tcPr>
            <w:tcW w:w="4687" w:type="dxa"/>
            <w:gridSpan w:val="5"/>
            <w:tcBorders>
              <w:top w:val="single" w:sz="6" w:space="0" w:color="00000A"/>
              <w:left w:val="single" w:sz="6" w:space="0" w:color="00000A"/>
              <w:bottom w:val="single" w:sz="6" w:space="0" w:color="00000A"/>
              <w:right w:val="single" w:sz="6" w:space="0" w:color="00000A"/>
            </w:tcBorders>
            <w:shd w:val="clear" w:color="auto" w:fill="FFFFFF" w:themeFill="background1"/>
          </w:tcPr>
          <w:p w:rsidR="00420ECA" w:rsidRDefault="00272BDB" w:rsidP="007338EB">
            <w:pPr>
              <w:spacing w:after="0" w:line="240" w:lineRule="auto"/>
              <w:jc w:val="center"/>
              <w:rPr>
                <w:rFonts w:ascii="Times New Roman" w:eastAsia="Times New Roman" w:hAnsi="Times New Roman" w:cs="Times New Roman"/>
                <w:color w:val="000000" w:themeColor="text1"/>
                <w:sz w:val="24"/>
                <w:szCs w:val="24"/>
              </w:rPr>
            </w:pPr>
            <w:proofErr w:type="spellStart"/>
            <w:r w:rsidRPr="00272BDB">
              <w:rPr>
                <w:rFonts w:ascii="Times New Roman" w:eastAsia="Times New Roman" w:hAnsi="Times New Roman" w:cs="Times New Roman"/>
                <w:color w:val="000000" w:themeColor="text1"/>
                <w:sz w:val="24"/>
                <w:szCs w:val="24"/>
              </w:rPr>
              <w:t>Бетехтина</w:t>
            </w:r>
            <w:proofErr w:type="spellEnd"/>
            <w:r w:rsidRPr="00272BDB">
              <w:rPr>
                <w:rFonts w:ascii="Times New Roman" w:eastAsia="Times New Roman" w:hAnsi="Times New Roman" w:cs="Times New Roman"/>
                <w:color w:val="000000" w:themeColor="text1"/>
                <w:sz w:val="24"/>
                <w:szCs w:val="24"/>
              </w:rPr>
              <w:t xml:space="preserve"> Ирина Юрьевна, учитель биологии, заместитель директора по УВР МАОУ «Лицей №77 г. Челябинска»</w:t>
            </w:r>
          </w:p>
        </w:tc>
      </w:tr>
      <w:tr w:rsidR="00420ECA" w:rsidTr="007338EB">
        <w:trPr>
          <w:trHeight w:val="300"/>
        </w:trPr>
        <w:tc>
          <w:tcPr>
            <w:tcW w:w="4403" w:type="dxa"/>
            <w:gridSpan w:val="3"/>
            <w:tcBorders>
              <w:top w:val="single" w:sz="6" w:space="0" w:color="00000A"/>
              <w:left w:val="single" w:sz="6" w:space="0" w:color="00000A"/>
              <w:bottom w:val="single" w:sz="6" w:space="0" w:color="00000A"/>
              <w:right w:val="single" w:sz="6" w:space="0" w:color="00000A"/>
            </w:tcBorders>
            <w:shd w:val="clear" w:color="auto" w:fill="FFFFFF" w:themeFill="background1"/>
          </w:tcPr>
          <w:p w:rsidR="00420ECA" w:rsidRPr="00272BDB" w:rsidRDefault="00420ECA" w:rsidP="007338EB">
            <w:pPr>
              <w:spacing w:after="0" w:line="240" w:lineRule="auto"/>
              <w:rPr>
                <w:rFonts w:ascii="Times New Roman" w:eastAsia="Times New Roman" w:hAnsi="Times New Roman" w:cs="Times New Roman"/>
                <w:sz w:val="24"/>
                <w:szCs w:val="24"/>
              </w:rPr>
            </w:pPr>
            <w:r w:rsidRPr="00272BDB">
              <w:rPr>
                <w:rFonts w:ascii="Times New Roman" w:eastAsia="Times New Roman" w:hAnsi="Times New Roman" w:cs="Times New Roman"/>
                <w:sz w:val="24"/>
                <w:szCs w:val="24"/>
              </w:rPr>
              <w:t>Эксперт</w:t>
            </w:r>
          </w:p>
        </w:tc>
        <w:tc>
          <w:tcPr>
            <w:tcW w:w="4687" w:type="dxa"/>
            <w:gridSpan w:val="5"/>
            <w:tcBorders>
              <w:top w:val="single" w:sz="6" w:space="0" w:color="00000A"/>
              <w:left w:val="single" w:sz="6" w:space="0" w:color="00000A"/>
              <w:bottom w:val="single" w:sz="6" w:space="0" w:color="00000A"/>
              <w:right w:val="single" w:sz="6" w:space="0" w:color="00000A"/>
            </w:tcBorders>
            <w:shd w:val="clear" w:color="auto" w:fill="FFFFFF" w:themeFill="background1"/>
          </w:tcPr>
          <w:p w:rsidR="00420ECA" w:rsidRPr="008D5045" w:rsidRDefault="00272BDB" w:rsidP="007338EB">
            <w:pPr>
              <w:spacing w:after="0" w:line="240" w:lineRule="auto"/>
              <w:jc w:val="center"/>
              <w:rPr>
                <w:rFonts w:ascii="Times New Roman" w:eastAsia="Times New Roman" w:hAnsi="Times New Roman" w:cs="Times New Roman"/>
                <w:sz w:val="24"/>
                <w:szCs w:val="24"/>
              </w:rPr>
            </w:pPr>
            <w:r w:rsidRPr="00272BDB">
              <w:rPr>
                <w:rFonts w:ascii="Times New Roman" w:eastAsia="Times New Roman" w:hAnsi="Times New Roman" w:cs="Times New Roman"/>
                <w:sz w:val="24"/>
                <w:szCs w:val="24"/>
              </w:rPr>
              <w:t xml:space="preserve">Колодкина Ольга Сергеевна, учитель химии МАОУ «Лицей №128 </w:t>
            </w:r>
            <w:proofErr w:type="spellStart"/>
            <w:r w:rsidRPr="00272BDB">
              <w:rPr>
                <w:rFonts w:ascii="Times New Roman" w:eastAsia="Times New Roman" w:hAnsi="Times New Roman" w:cs="Times New Roman"/>
                <w:sz w:val="24"/>
                <w:szCs w:val="24"/>
              </w:rPr>
              <w:t>г</w:t>
            </w:r>
            <w:proofErr w:type="gramStart"/>
            <w:r w:rsidRPr="00272BDB">
              <w:rPr>
                <w:rFonts w:ascii="Times New Roman" w:eastAsia="Times New Roman" w:hAnsi="Times New Roman" w:cs="Times New Roman"/>
                <w:sz w:val="24"/>
                <w:szCs w:val="24"/>
              </w:rPr>
              <w:t>.Е</w:t>
            </w:r>
            <w:proofErr w:type="gramEnd"/>
            <w:r w:rsidRPr="00272BDB">
              <w:rPr>
                <w:rFonts w:ascii="Times New Roman" w:eastAsia="Times New Roman" w:hAnsi="Times New Roman" w:cs="Times New Roman"/>
                <w:sz w:val="24"/>
                <w:szCs w:val="24"/>
              </w:rPr>
              <w:t>катеринбурга</w:t>
            </w:r>
            <w:proofErr w:type="spellEnd"/>
            <w:r w:rsidRPr="00272BDB">
              <w:rPr>
                <w:rFonts w:ascii="Times New Roman" w:eastAsia="Times New Roman" w:hAnsi="Times New Roman" w:cs="Times New Roman"/>
                <w:sz w:val="24"/>
                <w:szCs w:val="24"/>
              </w:rPr>
              <w:t>»</w:t>
            </w:r>
          </w:p>
        </w:tc>
      </w:tr>
      <w:tr w:rsidR="00420ECA" w:rsidTr="007338EB">
        <w:trPr>
          <w:trHeight w:val="300"/>
        </w:trPr>
        <w:tc>
          <w:tcPr>
            <w:tcW w:w="4403" w:type="dxa"/>
            <w:gridSpan w:val="3"/>
            <w:tcBorders>
              <w:top w:val="single" w:sz="6" w:space="0" w:color="00000A"/>
              <w:left w:val="single" w:sz="6" w:space="0" w:color="00000A"/>
              <w:bottom w:val="single" w:sz="6" w:space="0" w:color="00000A"/>
              <w:right w:val="single" w:sz="6" w:space="0" w:color="00000A"/>
            </w:tcBorders>
            <w:shd w:val="clear" w:color="auto" w:fill="FFFFFF" w:themeFill="background1"/>
          </w:tcPr>
          <w:p w:rsidR="00420ECA" w:rsidRPr="00272BDB" w:rsidRDefault="00420ECA" w:rsidP="007338EB">
            <w:pPr>
              <w:spacing w:after="0" w:line="240" w:lineRule="auto"/>
              <w:rPr>
                <w:rFonts w:ascii="Times New Roman" w:eastAsia="Times New Roman" w:hAnsi="Times New Roman" w:cs="Times New Roman"/>
                <w:sz w:val="24"/>
                <w:szCs w:val="24"/>
              </w:rPr>
            </w:pPr>
            <w:r w:rsidRPr="00272BDB">
              <w:rPr>
                <w:rFonts w:ascii="Times New Roman" w:eastAsia="Times New Roman" w:hAnsi="Times New Roman" w:cs="Times New Roman"/>
                <w:sz w:val="24"/>
                <w:szCs w:val="24"/>
              </w:rPr>
              <w:t xml:space="preserve">Количество участников </w:t>
            </w:r>
          </w:p>
        </w:tc>
        <w:tc>
          <w:tcPr>
            <w:tcW w:w="4687" w:type="dxa"/>
            <w:gridSpan w:val="5"/>
            <w:tcBorders>
              <w:top w:val="single" w:sz="6" w:space="0" w:color="00000A"/>
              <w:left w:val="single" w:sz="6" w:space="0" w:color="00000A"/>
              <w:bottom w:val="single" w:sz="6" w:space="0" w:color="00000A"/>
              <w:right w:val="single" w:sz="6" w:space="0" w:color="00000A"/>
            </w:tcBorders>
            <w:shd w:val="clear" w:color="auto" w:fill="FFFFFF" w:themeFill="background1"/>
          </w:tcPr>
          <w:p w:rsidR="00420ECA" w:rsidRDefault="00272BDB" w:rsidP="007338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420ECA" w:rsidTr="007338EB">
        <w:trPr>
          <w:trHeight w:val="300"/>
        </w:trPr>
        <w:tc>
          <w:tcPr>
            <w:tcW w:w="4403" w:type="dxa"/>
            <w:gridSpan w:val="3"/>
            <w:tcBorders>
              <w:top w:val="single" w:sz="6" w:space="0" w:color="00000A"/>
              <w:left w:val="single" w:sz="6" w:space="0" w:color="00000A"/>
              <w:bottom w:val="single" w:sz="6" w:space="0" w:color="00000A"/>
              <w:right w:val="single" w:sz="6" w:space="0" w:color="00000A"/>
            </w:tcBorders>
            <w:shd w:val="clear" w:color="auto" w:fill="FFFFFF" w:themeFill="background1"/>
          </w:tcPr>
          <w:p w:rsidR="00420ECA" w:rsidRPr="00272BDB" w:rsidRDefault="00420ECA" w:rsidP="007338EB">
            <w:pPr>
              <w:spacing w:after="0" w:line="240" w:lineRule="auto"/>
              <w:rPr>
                <w:rFonts w:ascii="Times New Roman" w:eastAsia="Times New Roman" w:hAnsi="Times New Roman" w:cs="Times New Roman"/>
                <w:sz w:val="24"/>
                <w:szCs w:val="24"/>
              </w:rPr>
            </w:pPr>
            <w:r w:rsidRPr="00272BDB">
              <w:rPr>
                <w:rFonts w:ascii="Times New Roman" w:eastAsia="Times New Roman" w:hAnsi="Times New Roman" w:cs="Times New Roman"/>
                <w:sz w:val="24"/>
                <w:szCs w:val="24"/>
              </w:rPr>
              <w:t>Количество экспертов</w:t>
            </w:r>
          </w:p>
        </w:tc>
        <w:tc>
          <w:tcPr>
            <w:tcW w:w="4687" w:type="dxa"/>
            <w:gridSpan w:val="5"/>
            <w:tcBorders>
              <w:top w:val="single" w:sz="6" w:space="0" w:color="00000A"/>
              <w:left w:val="single" w:sz="6" w:space="0" w:color="00000A"/>
              <w:bottom w:val="single" w:sz="6" w:space="0" w:color="00000A"/>
              <w:right w:val="single" w:sz="6" w:space="0" w:color="00000A"/>
            </w:tcBorders>
            <w:shd w:val="clear" w:color="auto" w:fill="FFFFFF" w:themeFill="background1"/>
          </w:tcPr>
          <w:p w:rsidR="00420ECA" w:rsidRDefault="00272BDB" w:rsidP="007338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20ECA" w:rsidTr="007338EB">
        <w:trPr>
          <w:gridAfter w:val="1"/>
          <w:wAfter w:w="75" w:type="dxa"/>
          <w:trHeight w:val="1620"/>
        </w:trPr>
        <w:tc>
          <w:tcPr>
            <w:tcW w:w="585" w:type="dxa"/>
            <w:tcBorders>
              <w:top w:val="nil"/>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w:t>
            </w:r>
          </w:p>
        </w:tc>
        <w:tc>
          <w:tcPr>
            <w:tcW w:w="1099" w:type="dxa"/>
            <w:tcBorders>
              <w:top w:val="nil"/>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Наименование</w:t>
            </w:r>
          </w:p>
        </w:tc>
        <w:tc>
          <w:tcPr>
            <w:tcW w:w="4644" w:type="dxa"/>
            <w:gridSpan w:val="2"/>
            <w:tcBorders>
              <w:top w:val="nil"/>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Оборудование, инструменты и мебель конкурсной площадки</w:t>
            </w:r>
          </w:p>
        </w:tc>
        <w:tc>
          <w:tcPr>
            <w:tcW w:w="799" w:type="dxa"/>
            <w:tcBorders>
              <w:top w:val="nil"/>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Ед. измерения (шт.)</w:t>
            </w:r>
          </w:p>
        </w:tc>
        <w:tc>
          <w:tcPr>
            <w:tcW w:w="855" w:type="dxa"/>
            <w:tcBorders>
              <w:top w:val="nil"/>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Кол-во</w:t>
            </w:r>
          </w:p>
        </w:tc>
        <w:tc>
          <w:tcPr>
            <w:tcW w:w="1033" w:type="dxa"/>
            <w:tcBorders>
              <w:top w:val="nil"/>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Стоимость</w:t>
            </w: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w:t>
            </w:r>
            <w:proofErr w:type="spellStart"/>
            <w:r w:rsidRPr="4B09E0B5">
              <w:rPr>
                <w:rFonts w:ascii="Times New Roman" w:eastAsia="Times New Roman" w:hAnsi="Times New Roman" w:cs="Times New Roman"/>
                <w:color w:val="000000" w:themeColor="text1"/>
                <w:sz w:val="24"/>
                <w:szCs w:val="24"/>
              </w:rPr>
              <w:t>руб</w:t>
            </w:r>
            <w:proofErr w:type="spellEnd"/>
            <w:r w:rsidRPr="4B09E0B5">
              <w:rPr>
                <w:rFonts w:ascii="Times New Roman" w:eastAsia="Times New Roman" w:hAnsi="Times New Roman" w:cs="Times New Roman"/>
                <w:color w:val="000000" w:themeColor="text1"/>
                <w:sz w:val="24"/>
                <w:szCs w:val="24"/>
              </w:rPr>
              <w:t>)</w:t>
            </w:r>
          </w:p>
        </w:tc>
      </w:tr>
      <w:tr w:rsidR="00420ECA" w:rsidTr="007338EB">
        <w:trPr>
          <w:gridAfter w:val="1"/>
          <w:wAfter w:w="75" w:type="dxa"/>
          <w:trHeight w:val="495"/>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right"/>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5743" w:type="dxa"/>
            <w:gridSpan w:val="3"/>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xml:space="preserve">Стол </w:t>
            </w:r>
            <w:r w:rsidRPr="008D5045">
              <w:rPr>
                <w:rFonts w:ascii="Times New Roman" w:eastAsia="Times New Roman" w:hAnsi="Times New Roman" w:cs="Times New Roman"/>
                <w:color w:val="000000" w:themeColor="text1"/>
                <w:sz w:val="24"/>
                <w:szCs w:val="24"/>
              </w:rPr>
              <w:t>лабораторный</w:t>
            </w:r>
            <w:r w:rsidRPr="4B09E0B5">
              <w:rPr>
                <w:rFonts w:ascii="Times New Roman" w:eastAsia="Times New Roman" w:hAnsi="Times New Roman" w:cs="Times New Roman"/>
                <w:color w:val="000000" w:themeColor="text1"/>
                <w:sz w:val="24"/>
                <w:szCs w:val="24"/>
              </w:rPr>
              <w:t xml:space="preserve"> с химически стойким покрытием</w:t>
            </w:r>
          </w:p>
        </w:tc>
        <w:tc>
          <w:tcPr>
            <w:tcW w:w="799" w:type="dxa"/>
            <w:tcBorders>
              <w:top w:val="single" w:sz="6" w:space="0" w:color="auto"/>
              <w:left w:val="nil"/>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300"/>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right"/>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2</w:t>
            </w:r>
          </w:p>
        </w:tc>
        <w:tc>
          <w:tcPr>
            <w:tcW w:w="5743" w:type="dxa"/>
            <w:gridSpan w:val="3"/>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Стул ученический</w:t>
            </w:r>
          </w:p>
          <w:p w:rsidR="00420ECA" w:rsidRDefault="00420ECA" w:rsidP="007338EB">
            <w:pPr>
              <w:spacing w:after="0" w:line="240" w:lineRule="auto"/>
              <w:rPr>
                <w:rFonts w:ascii="Times New Roman" w:eastAsia="Times New Roman" w:hAnsi="Times New Roman" w:cs="Times New Roman"/>
                <w:color w:val="000000" w:themeColor="text1"/>
                <w:sz w:val="24"/>
                <w:szCs w:val="24"/>
              </w:rPr>
            </w:pPr>
          </w:p>
        </w:tc>
        <w:tc>
          <w:tcPr>
            <w:tcW w:w="799" w:type="dxa"/>
            <w:tcBorders>
              <w:top w:val="single" w:sz="6" w:space="0" w:color="auto"/>
              <w:left w:val="nil"/>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300"/>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right"/>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3</w:t>
            </w:r>
          </w:p>
        </w:tc>
        <w:tc>
          <w:tcPr>
            <w:tcW w:w="5743" w:type="dxa"/>
            <w:gridSpan w:val="3"/>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xml:space="preserve">Стол-мойка. Раковина </w:t>
            </w:r>
          </w:p>
        </w:tc>
        <w:tc>
          <w:tcPr>
            <w:tcW w:w="799" w:type="dxa"/>
            <w:tcBorders>
              <w:top w:val="single" w:sz="6" w:space="0" w:color="auto"/>
              <w:left w:val="nil"/>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lang w:val="en-US"/>
              </w:rPr>
              <w:t>1</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300"/>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right"/>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4</w:t>
            </w:r>
          </w:p>
        </w:tc>
        <w:tc>
          <w:tcPr>
            <w:tcW w:w="5743" w:type="dxa"/>
            <w:gridSpan w:val="3"/>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рН-метр</w:t>
            </w:r>
          </w:p>
        </w:tc>
        <w:tc>
          <w:tcPr>
            <w:tcW w:w="799" w:type="dxa"/>
            <w:tcBorders>
              <w:top w:val="single" w:sz="6" w:space="0" w:color="auto"/>
              <w:left w:val="nil"/>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lang w:val="en-US"/>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300"/>
        </w:trPr>
        <w:tc>
          <w:tcPr>
            <w:tcW w:w="585" w:type="dxa"/>
            <w:tcBorders>
              <w:top w:val="single" w:sz="6" w:space="0" w:color="auto"/>
              <w:left w:val="single" w:sz="6" w:space="0" w:color="auto"/>
              <w:bottom w:val="single" w:sz="6" w:space="0" w:color="auto"/>
              <w:right w:val="single" w:sz="6" w:space="0" w:color="auto"/>
            </w:tcBorders>
            <w:vAlign w:val="bottom"/>
          </w:tcPr>
          <w:p w:rsidR="00420ECA" w:rsidRPr="4B09E0B5" w:rsidRDefault="00420ECA" w:rsidP="007338EB">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5743" w:type="dxa"/>
            <w:gridSpan w:val="3"/>
            <w:tcBorders>
              <w:top w:val="single" w:sz="6" w:space="0" w:color="auto"/>
              <w:left w:val="single" w:sz="6" w:space="0" w:color="auto"/>
              <w:bottom w:val="single" w:sz="6" w:space="0" w:color="auto"/>
              <w:right w:val="single" w:sz="6" w:space="0" w:color="auto"/>
            </w:tcBorders>
            <w:vAlign w:val="bottom"/>
          </w:tcPr>
          <w:p w:rsidR="00420ECA" w:rsidRPr="4B09E0B5" w:rsidRDefault="00420ECA" w:rsidP="007338EB">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Розетка с таймером механическая</w:t>
            </w:r>
          </w:p>
        </w:tc>
        <w:tc>
          <w:tcPr>
            <w:tcW w:w="799" w:type="dxa"/>
            <w:tcBorders>
              <w:top w:val="single" w:sz="6" w:space="0" w:color="auto"/>
              <w:left w:val="nil"/>
              <w:bottom w:val="single" w:sz="6" w:space="0" w:color="auto"/>
              <w:right w:val="single" w:sz="6" w:space="0" w:color="auto"/>
            </w:tcBorders>
            <w:vAlign w:val="bottom"/>
          </w:tcPr>
          <w:p w:rsidR="00420ECA" w:rsidRPr="4B09E0B5" w:rsidRDefault="00420ECA" w:rsidP="007338EB">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bottom"/>
          </w:tcPr>
          <w:p w:rsidR="00420ECA" w:rsidRPr="4B09E0B5" w:rsidRDefault="00420ECA" w:rsidP="007338EB">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300"/>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5743" w:type="dxa"/>
            <w:gridSpan w:val="3"/>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Розетка с таймером электронная</w:t>
            </w:r>
          </w:p>
        </w:tc>
        <w:tc>
          <w:tcPr>
            <w:tcW w:w="799" w:type="dxa"/>
            <w:tcBorders>
              <w:top w:val="single" w:sz="6" w:space="0" w:color="auto"/>
              <w:left w:val="nil"/>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300"/>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5743" w:type="dxa"/>
            <w:gridSpan w:val="3"/>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Гидропонная установка «Чудо-грядка» с </w:t>
            </w:r>
            <w:proofErr w:type="spellStart"/>
            <w:r>
              <w:rPr>
                <w:rFonts w:ascii="Times New Roman" w:eastAsia="Times New Roman" w:hAnsi="Times New Roman" w:cs="Times New Roman"/>
                <w:color w:val="000000" w:themeColor="text1"/>
                <w:sz w:val="24"/>
                <w:szCs w:val="24"/>
              </w:rPr>
              <w:t>фитолампой</w:t>
            </w:r>
            <w:proofErr w:type="spellEnd"/>
          </w:p>
        </w:tc>
        <w:tc>
          <w:tcPr>
            <w:tcW w:w="799" w:type="dxa"/>
            <w:tcBorders>
              <w:top w:val="single" w:sz="6" w:space="0" w:color="auto"/>
              <w:left w:val="nil"/>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1545"/>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w:t>
            </w:r>
          </w:p>
        </w:tc>
        <w:tc>
          <w:tcPr>
            <w:tcW w:w="1099"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Наименование</w:t>
            </w:r>
          </w:p>
        </w:tc>
        <w:tc>
          <w:tcPr>
            <w:tcW w:w="4644" w:type="dxa"/>
            <w:gridSpan w:val="2"/>
            <w:tcBorders>
              <w:top w:val="nil"/>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xml:space="preserve">Расходные материалы </w:t>
            </w:r>
          </w:p>
        </w:tc>
        <w:tc>
          <w:tcPr>
            <w:tcW w:w="799"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Ед. измерения</w:t>
            </w: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c>
          <w:tcPr>
            <w:tcW w:w="855"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Кол-во</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300"/>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right"/>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5743" w:type="dxa"/>
            <w:gridSpan w:val="3"/>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xml:space="preserve">Вода </w:t>
            </w:r>
            <w:r>
              <w:rPr>
                <w:rFonts w:ascii="Times New Roman" w:eastAsia="Times New Roman" w:hAnsi="Times New Roman" w:cs="Times New Roman"/>
                <w:color w:val="000000" w:themeColor="text1"/>
                <w:sz w:val="24"/>
                <w:szCs w:val="24"/>
              </w:rPr>
              <w:t>отстоянная</w:t>
            </w:r>
          </w:p>
          <w:p w:rsidR="00420ECA" w:rsidRDefault="00420ECA" w:rsidP="007338EB">
            <w:pPr>
              <w:spacing w:after="0" w:line="240" w:lineRule="auto"/>
              <w:rPr>
                <w:rFonts w:ascii="Times New Roman" w:eastAsia="Times New Roman" w:hAnsi="Times New Roman" w:cs="Times New Roman"/>
                <w:color w:val="000000" w:themeColor="text1"/>
                <w:sz w:val="24"/>
                <w:szCs w:val="24"/>
              </w:rPr>
            </w:pPr>
          </w:p>
        </w:tc>
        <w:tc>
          <w:tcPr>
            <w:tcW w:w="799" w:type="dxa"/>
            <w:tcBorders>
              <w:top w:val="single" w:sz="6" w:space="0" w:color="auto"/>
              <w:left w:val="nil"/>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литр</w:t>
            </w:r>
          </w:p>
        </w:tc>
        <w:tc>
          <w:tcPr>
            <w:tcW w:w="85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300"/>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right"/>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2</w:t>
            </w:r>
          </w:p>
        </w:tc>
        <w:tc>
          <w:tcPr>
            <w:tcW w:w="5743" w:type="dxa"/>
            <w:gridSpan w:val="3"/>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xml:space="preserve">Пластиковый шпатель </w:t>
            </w:r>
            <w:r>
              <w:rPr>
                <w:rFonts w:ascii="Times New Roman" w:eastAsia="Times New Roman" w:hAnsi="Times New Roman" w:cs="Times New Roman"/>
                <w:color w:val="000000" w:themeColor="text1"/>
                <w:sz w:val="24"/>
                <w:szCs w:val="24"/>
              </w:rPr>
              <w:t>(</w:t>
            </w:r>
            <w:r w:rsidRPr="4B09E0B5">
              <w:rPr>
                <w:rFonts w:ascii="Times New Roman" w:eastAsia="Times New Roman" w:hAnsi="Times New Roman" w:cs="Times New Roman"/>
                <w:color w:val="000000" w:themeColor="text1"/>
                <w:sz w:val="24"/>
                <w:szCs w:val="24"/>
              </w:rPr>
              <w:t>одноразовые ложечки)</w:t>
            </w:r>
          </w:p>
        </w:tc>
        <w:tc>
          <w:tcPr>
            <w:tcW w:w="799" w:type="dxa"/>
            <w:tcBorders>
              <w:top w:val="single" w:sz="6" w:space="0" w:color="auto"/>
              <w:left w:val="nil"/>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300"/>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right"/>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3</w:t>
            </w:r>
          </w:p>
        </w:tc>
        <w:tc>
          <w:tcPr>
            <w:tcW w:w="5743" w:type="dxa"/>
            <w:gridSpan w:val="3"/>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xml:space="preserve">Колба мерная 1 л </w:t>
            </w:r>
          </w:p>
        </w:tc>
        <w:tc>
          <w:tcPr>
            <w:tcW w:w="799" w:type="dxa"/>
            <w:tcBorders>
              <w:top w:val="single" w:sz="6" w:space="0" w:color="auto"/>
              <w:left w:val="nil"/>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300"/>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right"/>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4</w:t>
            </w:r>
          </w:p>
        </w:tc>
        <w:tc>
          <w:tcPr>
            <w:tcW w:w="5743" w:type="dxa"/>
            <w:gridSpan w:val="3"/>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xml:space="preserve">Стакан мерный стеклянный </w:t>
            </w:r>
            <w:r>
              <w:rPr>
                <w:rFonts w:ascii="Times New Roman" w:eastAsia="Times New Roman" w:hAnsi="Times New Roman" w:cs="Times New Roman"/>
                <w:color w:val="000000" w:themeColor="text1"/>
                <w:sz w:val="24"/>
                <w:szCs w:val="24"/>
              </w:rPr>
              <w:t>250 мл</w:t>
            </w:r>
          </w:p>
        </w:tc>
        <w:tc>
          <w:tcPr>
            <w:tcW w:w="799" w:type="dxa"/>
            <w:tcBorders>
              <w:top w:val="single" w:sz="6" w:space="0" w:color="auto"/>
              <w:left w:val="nil"/>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300"/>
        </w:trPr>
        <w:tc>
          <w:tcPr>
            <w:tcW w:w="585" w:type="dxa"/>
            <w:tcBorders>
              <w:top w:val="single" w:sz="6" w:space="0" w:color="auto"/>
              <w:left w:val="single" w:sz="6" w:space="0" w:color="auto"/>
              <w:bottom w:val="single" w:sz="6" w:space="0" w:color="auto"/>
              <w:right w:val="single" w:sz="6" w:space="0" w:color="auto"/>
            </w:tcBorders>
            <w:vAlign w:val="bottom"/>
          </w:tcPr>
          <w:p w:rsidR="00420ECA" w:rsidRPr="4B09E0B5" w:rsidRDefault="00420ECA" w:rsidP="007338EB">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5743" w:type="dxa"/>
            <w:gridSpan w:val="3"/>
            <w:tcBorders>
              <w:top w:val="single" w:sz="6" w:space="0" w:color="auto"/>
              <w:left w:val="single" w:sz="6" w:space="0" w:color="auto"/>
              <w:bottom w:val="single" w:sz="6" w:space="0" w:color="auto"/>
              <w:right w:val="single" w:sz="6" w:space="0" w:color="auto"/>
            </w:tcBorders>
            <w:vAlign w:val="bottom"/>
          </w:tcPr>
          <w:p w:rsidR="00420ECA" w:rsidRPr="000055FD" w:rsidRDefault="00420ECA" w:rsidP="007338EB">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Концентраты трехкомпонентной системы удобрений </w:t>
            </w:r>
            <w:r>
              <w:rPr>
                <w:rFonts w:ascii="Times New Roman" w:eastAsia="Times New Roman" w:hAnsi="Times New Roman" w:cs="Times New Roman"/>
                <w:color w:val="000000" w:themeColor="text1"/>
                <w:sz w:val="24"/>
                <w:szCs w:val="24"/>
              </w:rPr>
              <w:lastRenderedPageBreak/>
              <w:t xml:space="preserve">для гидропоники серии </w:t>
            </w:r>
            <w:r>
              <w:rPr>
                <w:rFonts w:ascii="Times New Roman" w:eastAsia="Times New Roman" w:hAnsi="Times New Roman" w:cs="Times New Roman"/>
                <w:color w:val="000000" w:themeColor="text1"/>
                <w:sz w:val="24"/>
                <w:szCs w:val="24"/>
                <w:lang w:val="en-US"/>
              </w:rPr>
              <w:t>Flora</w:t>
            </w:r>
            <w:r w:rsidRPr="000055F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en-US"/>
              </w:rPr>
              <w:t>Grow</w:t>
            </w:r>
            <w:r>
              <w:rPr>
                <w:rFonts w:ascii="Times New Roman" w:eastAsia="Times New Roman" w:hAnsi="Times New Roman" w:cs="Times New Roman"/>
                <w:color w:val="000000" w:themeColor="text1"/>
                <w:sz w:val="24"/>
                <w:szCs w:val="24"/>
              </w:rPr>
              <w:t xml:space="preserve"> в таре с капельницами либо в стаканах с пипетками</w:t>
            </w:r>
          </w:p>
        </w:tc>
        <w:tc>
          <w:tcPr>
            <w:tcW w:w="799" w:type="dxa"/>
            <w:tcBorders>
              <w:top w:val="single" w:sz="6" w:space="0" w:color="auto"/>
              <w:left w:val="nil"/>
              <w:bottom w:val="single" w:sz="6" w:space="0" w:color="auto"/>
              <w:right w:val="single" w:sz="6" w:space="0" w:color="auto"/>
            </w:tcBorders>
            <w:vAlign w:val="bottom"/>
          </w:tcPr>
          <w:p w:rsidR="00420ECA" w:rsidRPr="000055FD" w:rsidRDefault="00420ECA" w:rsidP="007338EB">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Pr>
                <w:rFonts w:ascii="Times New Roman" w:eastAsia="Times New Roman" w:hAnsi="Times New Roman" w:cs="Times New Roman"/>
                <w:color w:val="000000" w:themeColor="text1"/>
                <w:sz w:val="24"/>
                <w:szCs w:val="24"/>
              </w:rPr>
              <w:lastRenderedPageBreak/>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585"/>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lastRenderedPageBreak/>
              <w:t>№</w:t>
            </w:r>
          </w:p>
        </w:tc>
        <w:tc>
          <w:tcPr>
            <w:tcW w:w="1099"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Наименование</w:t>
            </w:r>
          </w:p>
        </w:tc>
        <w:tc>
          <w:tcPr>
            <w:tcW w:w="4644" w:type="dxa"/>
            <w:gridSpan w:val="2"/>
            <w:tcBorders>
              <w:top w:val="nil"/>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w:t>
            </w:r>
            <w:proofErr w:type="spellStart"/>
            <w:r w:rsidRPr="4B09E0B5">
              <w:rPr>
                <w:rFonts w:ascii="Times New Roman" w:eastAsia="Times New Roman" w:hAnsi="Times New Roman" w:cs="Times New Roman"/>
                <w:color w:val="000000" w:themeColor="text1"/>
                <w:sz w:val="24"/>
                <w:szCs w:val="24"/>
              </w:rPr>
              <w:t>ТулБокс</w:t>
            </w:r>
            <w:proofErr w:type="spellEnd"/>
            <w:r w:rsidRPr="4B09E0B5">
              <w:rPr>
                <w:rFonts w:ascii="Times New Roman" w:eastAsia="Times New Roman" w:hAnsi="Times New Roman" w:cs="Times New Roman"/>
                <w:color w:val="000000" w:themeColor="text1"/>
                <w:sz w:val="24"/>
                <w:szCs w:val="24"/>
              </w:rPr>
              <w:t>» (инструмент, который должен привезти с собой участник)</w:t>
            </w:r>
          </w:p>
        </w:tc>
        <w:tc>
          <w:tcPr>
            <w:tcW w:w="799"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Ед. измерения</w:t>
            </w: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(шт.)</w:t>
            </w:r>
          </w:p>
        </w:tc>
        <w:tc>
          <w:tcPr>
            <w:tcW w:w="855"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Кол-во</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300"/>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right"/>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5743" w:type="dxa"/>
            <w:gridSpan w:val="3"/>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Блокнот для записей</w:t>
            </w:r>
          </w:p>
          <w:p w:rsidR="00420ECA" w:rsidRDefault="00420ECA" w:rsidP="007338EB">
            <w:pPr>
              <w:spacing w:after="0" w:line="240" w:lineRule="auto"/>
              <w:rPr>
                <w:rFonts w:ascii="Times New Roman" w:eastAsia="Times New Roman" w:hAnsi="Times New Roman" w:cs="Times New Roman"/>
                <w:color w:val="000000" w:themeColor="text1"/>
                <w:sz w:val="24"/>
                <w:szCs w:val="24"/>
              </w:rPr>
            </w:pPr>
          </w:p>
        </w:tc>
        <w:tc>
          <w:tcPr>
            <w:tcW w:w="799" w:type="dxa"/>
            <w:tcBorders>
              <w:top w:val="single" w:sz="6" w:space="0" w:color="auto"/>
              <w:left w:val="nil"/>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300"/>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right"/>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2</w:t>
            </w:r>
          </w:p>
        </w:tc>
        <w:tc>
          <w:tcPr>
            <w:tcW w:w="5743" w:type="dxa"/>
            <w:gridSpan w:val="3"/>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Ручка шариковая</w:t>
            </w:r>
          </w:p>
          <w:p w:rsidR="00420ECA" w:rsidRDefault="00420ECA" w:rsidP="007338EB">
            <w:pPr>
              <w:spacing w:after="0" w:line="240" w:lineRule="auto"/>
              <w:rPr>
                <w:rFonts w:ascii="Times New Roman" w:eastAsia="Times New Roman" w:hAnsi="Times New Roman" w:cs="Times New Roman"/>
                <w:color w:val="000000" w:themeColor="text1"/>
                <w:sz w:val="24"/>
                <w:szCs w:val="24"/>
              </w:rPr>
            </w:pPr>
          </w:p>
        </w:tc>
        <w:tc>
          <w:tcPr>
            <w:tcW w:w="799" w:type="dxa"/>
            <w:tcBorders>
              <w:top w:val="single" w:sz="6" w:space="0" w:color="auto"/>
              <w:left w:val="nil"/>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300"/>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right"/>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3</w:t>
            </w:r>
          </w:p>
        </w:tc>
        <w:tc>
          <w:tcPr>
            <w:tcW w:w="5743" w:type="dxa"/>
            <w:gridSpan w:val="3"/>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Медицинская маска</w:t>
            </w:r>
          </w:p>
        </w:tc>
        <w:tc>
          <w:tcPr>
            <w:tcW w:w="799" w:type="dxa"/>
            <w:tcBorders>
              <w:top w:val="single" w:sz="6" w:space="0" w:color="auto"/>
              <w:left w:val="nil"/>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2</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300"/>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right"/>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4</w:t>
            </w:r>
          </w:p>
        </w:tc>
        <w:tc>
          <w:tcPr>
            <w:tcW w:w="5743" w:type="dxa"/>
            <w:gridSpan w:val="3"/>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Перчатки для работы в лаборатории</w:t>
            </w:r>
          </w:p>
          <w:p w:rsidR="00420ECA" w:rsidRDefault="00420ECA" w:rsidP="007338EB">
            <w:pPr>
              <w:spacing w:after="0" w:line="240" w:lineRule="auto"/>
              <w:rPr>
                <w:rFonts w:ascii="Times New Roman" w:eastAsia="Times New Roman" w:hAnsi="Times New Roman" w:cs="Times New Roman"/>
                <w:color w:val="000000" w:themeColor="text1"/>
                <w:sz w:val="24"/>
                <w:szCs w:val="24"/>
              </w:rPr>
            </w:pPr>
          </w:p>
        </w:tc>
        <w:tc>
          <w:tcPr>
            <w:tcW w:w="799" w:type="dxa"/>
            <w:tcBorders>
              <w:top w:val="single" w:sz="6" w:space="0" w:color="auto"/>
              <w:left w:val="nil"/>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пара</w:t>
            </w:r>
          </w:p>
        </w:tc>
        <w:tc>
          <w:tcPr>
            <w:tcW w:w="85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2</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300"/>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right"/>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5</w:t>
            </w:r>
          </w:p>
        </w:tc>
        <w:tc>
          <w:tcPr>
            <w:tcW w:w="5743" w:type="dxa"/>
            <w:gridSpan w:val="3"/>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Защитные очки</w:t>
            </w:r>
          </w:p>
        </w:tc>
        <w:tc>
          <w:tcPr>
            <w:tcW w:w="799" w:type="dxa"/>
            <w:tcBorders>
              <w:top w:val="single" w:sz="6" w:space="0" w:color="auto"/>
              <w:left w:val="nil"/>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660"/>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right"/>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6</w:t>
            </w:r>
          </w:p>
        </w:tc>
        <w:tc>
          <w:tcPr>
            <w:tcW w:w="5743" w:type="dxa"/>
            <w:gridSpan w:val="3"/>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Спецодежда (халат)</w:t>
            </w:r>
          </w:p>
          <w:p w:rsidR="00420ECA" w:rsidRDefault="00420ECA" w:rsidP="007338EB">
            <w:pPr>
              <w:spacing w:after="0" w:line="240" w:lineRule="auto"/>
              <w:rPr>
                <w:rFonts w:ascii="Times New Roman" w:eastAsia="Times New Roman" w:hAnsi="Times New Roman" w:cs="Times New Roman"/>
                <w:color w:val="000000" w:themeColor="text1"/>
                <w:sz w:val="24"/>
                <w:szCs w:val="24"/>
              </w:rPr>
            </w:pPr>
          </w:p>
        </w:tc>
        <w:tc>
          <w:tcPr>
            <w:tcW w:w="799" w:type="dxa"/>
            <w:tcBorders>
              <w:top w:val="single" w:sz="6" w:space="0" w:color="auto"/>
              <w:left w:val="nil"/>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4B09E0B5">
              <w:rPr>
                <w:rFonts w:ascii="Times New Roman" w:eastAsia="Times New Roman" w:hAnsi="Times New Roman" w:cs="Times New Roman"/>
                <w:color w:val="000000" w:themeColor="text1"/>
                <w:sz w:val="24"/>
                <w:szCs w:val="24"/>
              </w:rPr>
              <w:t>шт</w:t>
            </w:r>
            <w:proofErr w:type="spellEnd"/>
            <w:proofErr w:type="gramEnd"/>
          </w:p>
        </w:tc>
        <w:tc>
          <w:tcPr>
            <w:tcW w:w="85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1</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585"/>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w:t>
            </w:r>
          </w:p>
        </w:tc>
        <w:tc>
          <w:tcPr>
            <w:tcW w:w="1099"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Наименование</w:t>
            </w:r>
          </w:p>
        </w:tc>
        <w:tc>
          <w:tcPr>
            <w:tcW w:w="4644" w:type="dxa"/>
            <w:gridSpan w:val="2"/>
            <w:tcBorders>
              <w:top w:val="nil"/>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 xml:space="preserve">Наименование и характеристики иного </w:t>
            </w: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c>
          <w:tcPr>
            <w:tcW w:w="799"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Ед. измерения</w:t>
            </w: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(шт.)</w:t>
            </w:r>
          </w:p>
        </w:tc>
        <w:tc>
          <w:tcPr>
            <w:tcW w:w="855"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p w:rsidR="00420ECA" w:rsidRDefault="00420ECA" w:rsidP="007338EB">
            <w:pPr>
              <w:spacing w:after="0" w:line="240" w:lineRule="auto"/>
              <w:rPr>
                <w:rFonts w:ascii="Times New Roman" w:eastAsia="Times New Roman" w:hAnsi="Times New Roman" w:cs="Times New Roman"/>
                <w:color w:val="000000" w:themeColor="text1"/>
                <w:sz w:val="24"/>
                <w:szCs w:val="24"/>
              </w:rPr>
            </w:pPr>
            <w:r w:rsidRPr="4B09E0B5">
              <w:rPr>
                <w:rFonts w:ascii="Times New Roman" w:eastAsia="Times New Roman" w:hAnsi="Times New Roman" w:cs="Times New Roman"/>
                <w:color w:val="000000" w:themeColor="text1"/>
                <w:sz w:val="24"/>
                <w:szCs w:val="24"/>
              </w:rPr>
              <w:t>Кол-во</w:t>
            </w: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r w:rsidR="00420ECA" w:rsidTr="007338EB">
        <w:trPr>
          <w:gridAfter w:val="1"/>
          <w:wAfter w:w="75" w:type="dxa"/>
          <w:trHeight w:val="300"/>
        </w:trPr>
        <w:tc>
          <w:tcPr>
            <w:tcW w:w="58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right"/>
              <w:rPr>
                <w:rFonts w:ascii="Times New Roman" w:eastAsia="Times New Roman" w:hAnsi="Times New Roman" w:cs="Times New Roman"/>
                <w:color w:val="000000" w:themeColor="text1"/>
                <w:sz w:val="24"/>
                <w:szCs w:val="24"/>
              </w:rPr>
            </w:pPr>
          </w:p>
        </w:tc>
        <w:tc>
          <w:tcPr>
            <w:tcW w:w="1099"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rPr>
                <w:rFonts w:ascii="Times New Roman" w:eastAsia="Times New Roman" w:hAnsi="Times New Roman" w:cs="Times New Roman"/>
                <w:color w:val="000000" w:themeColor="text1"/>
                <w:sz w:val="24"/>
                <w:szCs w:val="24"/>
              </w:rPr>
            </w:pPr>
          </w:p>
        </w:tc>
        <w:tc>
          <w:tcPr>
            <w:tcW w:w="4644" w:type="dxa"/>
            <w:gridSpan w:val="2"/>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rPr>
                <w:rFonts w:ascii="Times New Roman" w:eastAsia="Times New Roman" w:hAnsi="Times New Roman" w:cs="Times New Roman"/>
                <w:color w:val="000000" w:themeColor="text1"/>
                <w:sz w:val="24"/>
                <w:szCs w:val="24"/>
              </w:rPr>
            </w:pPr>
          </w:p>
        </w:tc>
        <w:tc>
          <w:tcPr>
            <w:tcW w:w="799"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c>
          <w:tcPr>
            <w:tcW w:w="855" w:type="dxa"/>
            <w:tcBorders>
              <w:top w:val="single" w:sz="6" w:space="0" w:color="auto"/>
              <w:left w:val="single" w:sz="6" w:space="0" w:color="auto"/>
              <w:bottom w:val="single" w:sz="6" w:space="0" w:color="auto"/>
              <w:right w:val="single" w:sz="6" w:space="0" w:color="auto"/>
            </w:tcBorders>
            <w:vAlign w:val="bottom"/>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c>
          <w:tcPr>
            <w:tcW w:w="1033" w:type="dxa"/>
            <w:tcBorders>
              <w:top w:val="single" w:sz="6" w:space="0" w:color="auto"/>
              <w:left w:val="single" w:sz="6" w:space="0" w:color="auto"/>
              <w:bottom w:val="single" w:sz="6" w:space="0" w:color="auto"/>
              <w:right w:val="single" w:sz="6" w:space="0" w:color="auto"/>
            </w:tcBorders>
          </w:tcPr>
          <w:p w:rsidR="00420ECA" w:rsidRDefault="00420ECA" w:rsidP="007338EB">
            <w:pPr>
              <w:spacing w:after="0" w:line="240" w:lineRule="auto"/>
              <w:jc w:val="center"/>
              <w:rPr>
                <w:rFonts w:ascii="Times New Roman" w:eastAsia="Times New Roman" w:hAnsi="Times New Roman" w:cs="Times New Roman"/>
                <w:color w:val="000000" w:themeColor="text1"/>
                <w:sz w:val="24"/>
                <w:szCs w:val="24"/>
              </w:rPr>
            </w:pPr>
          </w:p>
        </w:tc>
      </w:tr>
    </w:tbl>
    <w:p w:rsidR="00420ECA" w:rsidRDefault="00420ECA" w:rsidP="00420ECA">
      <w:pPr>
        <w:spacing w:after="200" w:line="256" w:lineRule="auto"/>
        <w:rPr>
          <w:rFonts w:ascii="Times New Roman" w:eastAsia="Times New Roman" w:hAnsi="Times New Roman" w:cs="Times New Roman"/>
          <w:color w:val="000000" w:themeColor="text1"/>
          <w:sz w:val="24"/>
          <w:szCs w:val="24"/>
        </w:rPr>
      </w:pPr>
      <w:bookmarkStart w:id="0" w:name="_GoBack"/>
      <w:bookmarkEnd w:id="0"/>
    </w:p>
    <w:p w:rsidR="00420ECA" w:rsidRDefault="00420ECA" w:rsidP="00420ECA">
      <w:pPr>
        <w:spacing w:line="360" w:lineRule="auto"/>
        <w:jc w:val="both"/>
        <w:rPr>
          <w:rFonts w:ascii="Times New Roman" w:eastAsia="Times New Roman" w:hAnsi="Times New Roman" w:cs="Times New Roman"/>
          <w:sz w:val="24"/>
          <w:szCs w:val="24"/>
        </w:rPr>
      </w:pPr>
    </w:p>
    <w:p w:rsidR="004B1FFF" w:rsidRDefault="004B1FFF"/>
    <w:p w:rsidR="004B1FFF" w:rsidRDefault="004B1FFF"/>
    <w:p w:rsidR="004B1FFF" w:rsidRDefault="004B1FFF">
      <w:r>
        <w:br w:type="page"/>
      </w:r>
    </w:p>
    <w:p w:rsidR="004B1FFF" w:rsidRPr="00A27E9F" w:rsidRDefault="004B1FFF" w:rsidP="004B1FFF">
      <w:pPr>
        <w:jc w:val="right"/>
        <w:rPr>
          <w:rFonts w:ascii="Times New Roman" w:hAnsi="Times New Roman" w:cs="Times New Roman"/>
          <w:sz w:val="24"/>
          <w:szCs w:val="24"/>
        </w:rPr>
      </w:pPr>
      <w:r w:rsidRPr="00A27E9F">
        <w:rPr>
          <w:rFonts w:ascii="Times New Roman" w:hAnsi="Times New Roman" w:cs="Times New Roman"/>
          <w:sz w:val="24"/>
          <w:szCs w:val="24"/>
        </w:rPr>
        <w:lastRenderedPageBreak/>
        <w:t>Приложение 1</w:t>
      </w:r>
    </w:p>
    <w:p w:rsidR="004B1FFF" w:rsidRPr="00A27E9F" w:rsidRDefault="004B1FFF">
      <w:pPr>
        <w:rPr>
          <w:rFonts w:ascii="Times New Roman" w:hAnsi="Times New Roman" w:cs="Times New Roman"/>
          <w:sz w:val="24"/>
          <w:szCs w:val="24"/>
        </w:rPr>
      </w:pPr>
      <w:r w:rsidRPr="00A27E9F">
        <w:rPr>
          <w:rFonts w:ascii="Times New Roman" w:hAnsi="Times New Roman" w:cs="Times New Roman"/>
          <w:sz w:val="24"/>
          <w:szCs w:val="24"/>
        </w:rPr>
        <w:t>Модуль 1.</w:t>
      </w:r>
    </w:p>
    <w:p w:rsidR="003C3C73" w:rsidRPr="00A27E9F" w:rsidRDefault="00262EAE" w:rsidP="005C6572">
      <w:pPr>
        <w:widowControl w:val="0"/>
        <w:spacing w:after="0" w:line="276" w:lineRule="auto"/>
        <w:jc w:val="center"/>
        <w:rPr>
          <w:rFonts w:ascii="Times New Roman" w:hAnsi="Times New Roman" w:cs="Times New Roman"/>
          <w:sz w:val="24"/>
          <w:szCs w:val="24"/>
        </w:rPr>
      </w:pPr>
      <w:r>
        <w:rPr>
          <w:rStyle w:val="6"/>
          <w:rFonts w:ascii="Times New Roman" w:hAnsi="Times New Roman" w:cs="Times New Roman"/>
          <w:b w:val="0"/>
          <w:bCs w:val="0"/>
          <w:sz w:val="24"/>
          <w:szCs w:val="24"/>
        </w:rPr>
        <w:t xml:space="preserve">Методические материалы </w:t>
      </w:r>
    </w:p>
    <w:p w:rsidR="003C3C73" w:rsidRPr="00A27E9F" w:rsidRDefault="003E27D5" w:rsidP="005C6572">
      <w:pPr>
        <w:framePr w:h="3125" w:wrap="notBeside" w:vAnchor="text" w:hAnchor="text" w:xAlign="center" w:y="1"/>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97755" cy="1995805"/>
            <wp:effectExtent l="0" t="0" r="0" b="4445"/>
            <wp:docPr id="10" name="Рисунок 1" descr="C:\Users\836D~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36D~1\AppData\Local\Temp\FineReader12.00\media\image18.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7755" cy="1995805"/>
                    </a:xfrm>
                    <a:prstGeom prst="rect">
                      <a:avLst/>
                    </a:prstGeom>
                    <a:noFill/>
                    <a:ln>
                      <a:noFill/>
                    </a:ln>
                  </pic:spPr>
                </pic:pic>
              </a:graphicData>
            </a:graphic>
          </wp:inline>
        </w:drawing>
      </w:r>
    </w:p>
    <w:p w:rsidR="003C3C73" w:rsidRPr="00A27E9F" w:rsidRDefault="003C3C73" w:rsidP="005C6572">
      <w:pPr>
        <w:pStyle w:val="a7"/>
        <w:framePr w:h="3125" w:wrap="notBeside" w:vAnchor="text" w:hAnchor="text" w:xAlign="center" w:y="1"/>
        <w:shd w:val="clear" w:color="auto" w:fill="auto"/>
        <w:spacing w:line="276" w:lineRule="auto"/>
        <w:rPr>
          <w:rFonts w:ascii="Times New Roman" w:hAnsi="Times New Roman" w:cs="Times New Roman"/>
          <w:sz w:val="24"/>
          <w:szCs w:val="24"/>
        </w:rPr>
      </w:pPr>
      <w:r w:rsidRPr="00A27E9F">
        <w:rPr>
          <w:rFonts w:ascii="Times New Roman" w:hAnsi="Times New Roman" w:cs="Times New Roman"/>
          <w:sz w:val="24"/>
          <w:szCs w:val="24"/>
        </w:rPr>
        <w:t xml:space="preserve">Система с фитилем </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Wick</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lang w:val="en-US" w:bidi="en-US"/>
        </w:rPr>
        <w:t>system</w:t>
      </w:r>
      <w:r w:rsidRPr="00A27E9F">
        <w:rPr>
          <w:rFonts w:ascii="Times New Roman" w:hAnsi="Times New Roman" w:cs="Times New Roman"/>
          <w:sz w:val="24"/>
          <w:szCs w:val="24"/>
          <w:lang w:bidi="en-US"/>
        </w:rPr>
        <w:t>)</w:t>
      </w:r>
    </w:p>
    <w:p w:rsidR="003C3C73" w:rsidRPr="00A27E9F" w:rsidRDefault="003C3C73" w:rsidP="005C6572">
      <w:pPr>
        <w:spacing w:after="0" w:line="276" w:lineRule="auto"/>
        <w:rPr>
          <w:rFonts w:ascii="Times New Roman" w:hAnsi="Times New Roman" w:cs="Times New Roman"/>
          <w:sz w:val="24"/>
          <w:szCs w:val="24"/>
        </w:rPr>
      </w:pPr>
    </w:p>
    <w:p w:rsidR="003C3C73" w:rsidRPr="00A27E9F" w:rsidRDefault="003C3C73"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Система с фитилем - самый простой тип гидропонной системы. Система пассивна, это означает, что в ней нет движущихся частей. Питательный раствор из резервуара подается к растению при помощи фитилей. В такой системе можно использовать разнообразные виды наполнителей. Наиболее популярны прослойки из перлита, вермикулита или кокосового волокна. Самый большой недостаток этой системы - то, что большие и влаголюбивые растения нуждаются в большем количестве питательного раствора, но не могут получить его в полной мере при помощи фитиля. Такие растения могут испытывать серьезные проблемы с питанием и даже погибнуть.</w:t>
      </w:r>
    </w:p>
    <w:p w:rsidR="003C3C73" w:rsidRPr="00A27E9F" w:rsidRDefault="003E27D5" w:rsidP="005C6572">
      <w:pPr>
        <w:framePr w:h="3557" w:wrap="notBeside" w:vAnchor="text" w:hAnchor="text" w:xAlign="center" w:y="1"/>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65070" cy="2258060"/>
            <wp:effectExtent l="0" t="0" r="0" b="8890"/>
            <wp:docPr id="9" name="Рисунок 2" descr="C:\Users\836D~1\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36D~1\AppData\Local\Temp\FineReader12.00\media\image1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5070" cy="2258060"/>
                    </a:xfrm>
                    <a:prstGeom prst="rect">
                      <a:avLst/>
                    </a:prstGeom>
                    <a:noFill/>
                    <a:ln>
                      <a:noFill/>
                    </a:ln>
                  </pic:spPr>
                </pic:pic>
              </a:graphicData>
            </a:graphic>
          </wp:inline>
        </w:drawing>
      </w:r>
    </w:p>
    <w:p w:rsidR="003C3C73" w:rsidRPr="00A27E9F" w:rsidRDefault="003C3C73" w:rsidP="005C6572">
      <w:pPr>
        <w:pStyle w:val="a7"/>
        <w:framePr w:h="3557" w:wrap="notBeside" w:vAnchor="text" w:hAnchor="text" w:xAlign="center" w:y="1"/>
        <w:shd w:val="clear" w:color="auto" w:fill="auto"/>
        <w:spacing w:line="276" w:lineRule="auto"/>
        <w:rPr>
          <w:rFonts w:ascii="Times New Roman" w:hAnsi="Times New Roman" w:cs="Times New Roman"/>
          <w:sz w:val="24"/>
          <w:szCs w:val="24"/>
        </w:rPr>
      </w:pPr>
      <w:r w:rsidRPr="00A27E9F">
        <w:rPr>
          <w:rFonts w:ascii="Times New Roman" w:hAnsi="Times New Roman" w:cs="Times New Roman"/>
          <w:sz w:val="24"/>
          <w:szCs w:val="24"/>
        </w:rPr>
        <w:t xml:space="preserve">Система водной культуры </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Water</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lang w:val="en-US" w:bidi="en-US"/>
        </w:rPr>
        <w:t>Culture</w:t>
      </w:r>
      <w:r w:rsidRPr="00A27E9F">
        <w:rPr>
          <w:rFonts w:ascii="Times New Roman" w:hAnsi="Times New Roman" w:cs="Times New Roman"/>
          <w:sz w:val="24"/>
          <w:szCs w:val="24"/>
          <w:lang w:bidi="en-US"/>
        </w:rPr>
        <w:t>)</w:t>
      </w:r>
    </w:p>
    <w:p w:rsidR="003C3C73" w:rsidRPr="00A27E9F" w:rsidRDefault="003C3C73" w:rsidP="005C6572">
      <w:pPr>
        <w:spacing w:after="0" w:line="276" w:lineRule="auto"/>
        <w:rPr>
          <w:rFonts w:ascii="Times New Roman" w:hAnsi="Times New Roman" w:cs="Times New Roman"/>
          <w:sz w:val="24"/>
          <w:szCs w:val="24"/>
        </w:rPr>
      </w:pP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Система «Водная культура» - самая простая из всех активных гидропонных систем. Поддерживающая растения платформа, обычно изготавливается из пенопласта и плавает прямо по поверхности питательного раствора. Воздушный насос с помощью пузырьков насыщает раствор кислородом, который растение поглощает с помощью корней в достаточном количестве. Водная культура - это альтернативный способ выращивания салатов, а так же быстрорастущих влаголюбивых растений. Не многие растения хорошо растут в таком типе систем. Такой тип гидропонных систем хорошо подходит для получения начальных навыков гидропоники и популярен среди учителей биологии.</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lastRenderedPageBreak/>
        <w:t>Такая система может быть изготовлена самостоятельно из старого аквариума или другого водонепроницаемого резервуара. Самый большой недостаток систем этого типа - это то, что они не подходят для больших и долголетних растений.</w:t>
      </w:r>
    </w:p>
    <w:p w:rsidR="003C3C73" w:rsidRPr="00A27E9F" w:rsidRDefault="003E27D5" w:rsidP="005C6572">
      <w:pPr>
        <w:framePr w:h="3082" w:wrap="notBeside" w:vAnchor="text" w:hAnchor="text" w:xAlign="center" w:y="1"/>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35730" cy="1955800"/>
            <wp:effectExtent l="0" t="0" r="7620" b="6350"/>
            <wp:docPr id="3" name="Рисунок 3" descr="C:\Users\836D~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36D~1\AppData\Local\Temp\FineReader12.00\media\image2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5730" cy="1955800"/>
                    </a:xfrm>
                    <a:prstGeom prst="rect">
                      <a:avLst/>
                    </a:prstGeom>
                    <a:noFill/>
                    <a:ln>
                      <a:noFill/>
                    </a:ln>
                  </pic:spPr>
                </pic:pic>
              </a:graphicData>
            </a:graphic>
          </wp:inline>
        </w:drawing>
      </w:r>
    </w:p>
    <w:p w:rsidR="003C3C73" w:rsidRPr="00A27E9F" w:rsidRDefault="003C3C73" w:rsidP="005C6572">
      <w:pPr>
        <w:pStyle w:val="a7"/>
        <w:framePr w:h="3082" w:wrap="notBeside" w:vAnchor="text" w:hAnchor="text" w:xAlign="center" w:y="1"/>
        <w:shd w:val="clear" w:color="auto" w:fill="auto"/>
        <w:spacing w:line="276" w:lineRule="auto"/>
        <w:jc w:val="center"/>
        <w:rPr>
          <w:rFonts w:ascii="Times New Roman" w:hAnsi="Times New Roman" w:cs="Times New Roman"/>
          <w:sz w:val="24"/>
          <w:szCs w:val="24"/>
        </w:rPr>
      </w:pPr>
      <w:r w:rsidRPr="00A27E9F">
        <w:rPr>
          <w:rFonts w:ascii="Times New Roman" w:hAnsi="Times New Roman" w:cs="Times New Roman"/>
          <w:sz w:val="24"/>
          <w:szCs w:val="24"/>
        </w:rPr>
        <w:t xml:space="preserve">Техника питательного слоя </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N</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F</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T</w:t>
      </w:r>
      <w:r w:rsidRPr="00A27E9F">
        <w:rPr>
          <w:rFonts w:ascii="Times New Roman" w:hAnsi="Times New Roman" w:cs="Times New Roman"/>
          <w:sz w:val="24"/>
          <w:szCs w:val="24"/>
          <w:lang w:bidi="en-US"/>
        </w:rPr>
        <w:t>.)</w:t>
      </w:r>
    </w:p>
    <w:p w:rsidR="003C3C73" w:rsidRPr="00A27E9F" w:rsidRDefault="003C3C73" w:rsidP="005C6572">
      <w:pPr>
        <w:spacing w:after="0" w:line="276" w:lineRule="auto"/>
        <w:rPr>
          <w:rFonts w:ascii="Times New Roman" w:hAnsi="Times New Roman" w:cs="Times New Roman"/>
          <w:sz w:val="24"/>
          <w:szCs w:val="24"/>
        </w:rPr>
      </w:pP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 xml:space="preserve">Именно с этой системой у большинства людей и ассоциируется само понятие гидропоники. В </w:t>
      </w:r>
      <w:r w:rsidRPr="00A27E9F">
        <w:rPr>
          <w:rFonts w:ascii="Times New Roman" w:hAnsi="Times New Roman" w:cs="Times New Roman"/>
          <w:sz w:val="24"/>
          <w:szCs w:val="24"/>
          <w:lang w:val="en-US" w:bidi="en-US"/>
        </w:rPr>
        <w:t>N</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F</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T</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системах поток питательного раствора постоянен, либо включается автоматически через короткие промежутки времени.</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Питательный раствор выталкивается к поддону с растениями (обычно в форме трубы либо короба) помпой или насосом, протекает по корням растений, а затем стекает обратно в резервуар.</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В данном случае обычно не используется никакого промежуточного наполнителя, кроме воздуха, что помогает экономить на смене наполнителя после сбора урожая. Как правило, растение содержится в небольшом пластиковом стаканчике, а корни касаются питательного раствора.</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lang w:val="en-US" w:bidi="en-US"/>
        </w:rPr>
        <w:t>N</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F</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T</w:t>
      </w:r>
      <w:proofErr w:type="gramStart"/>
      <w:r w:rsidRPr="00A27E9F">
        <w:rPr>
          <w:rFonts w:ascii="Times New Roman" w:hAnsi="Times New Roman" w:cs="Times New Roman"/>
          <w:sz w:val="24"/>
          <w:szCs w:val="24"/>
          <w:lang w:bidi="en-US"/>
        </w:rPr>
        <w:t>.-</w:t>
      </w:r>
      <w:proofErr w:type="gramEnd"/>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системы восприимчивы к отключениям электроэнергии, а также поломкам насоса.</w:t>
      </w:r>
    </w:p>
    <w:p w:rsidR="003C3C73" w:rsidRPr="00A27E9F" w:rsidRDefault="003E27D5" w:rsidP="005C6572">
      <w:pPr>
        <w:framePr w:h="4819" w:wrap="notBeside" w:vAnchor="text" w:hAnchor="text" w:xAlign="center" w:y="1"/>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53080" cy="3053080"/>
            <wp:effectExtent l="0" t="0" r="0" b="0"/>
            <wp:docPr id="4" name="Рисунок 4" descr="C:\Users\836D~1\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36D~1\AppData\Local\Temp\FineReader12.00\media\image2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3080" cy="3053080"/>
                    </a:xfrm>
                    <a:prstGeom prst="rect">
                      <a:avLst/>
                    </a:prstGeom>
                    <a:noFill/>
                    <a:ln>
                      <a:noFill/>
                    </a:ln>
                  </pic:spPr>
                </pic:pic>
              </a:graphicData>
            </a:graphic>
          </wp:inline>
        </w:drawing>
      </w:r>
    </w:p>
    <w:p w:rsidR="003C3C73" w:rsidRPr="00A27E9F" w:rsidRDefault="003C3C73" w:rsidP="005C6572">
      <w:pPr>
        <w:spacing w:after="0" w:line="276" w:lineRule="auto"/>
        <w:rPr>
          <w:rFonts w:ascii="Times New Roman" w:hAnsi="Times New Roman" w:cs="Times New Roman"/>
          <w:sz w:val="24"/>
          <w:szCs w:val="24"/>
        </w:rPr>
      </w:pPr>
    </w:p>
    <w:p w:rsidR="003C3C73" w:rsidRPr="00A27E9F" w:rsidRDefault="003C3C73"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Работа таких систем основана на временном притоке питательного раствора в сосуд или поддон с растениями, а затем оттоке его обратно в резервуар. Метод также называют</w:t>
      </w:r>
    </w:p>
    <w:p w:rsidR="003C3C73" w:rsidRPr="00A27E9F" w:rsidRDefault="003C3C73"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lastRenderedPageBreak/>
        <w:t>«Методом притока и оттока». Многие системы, имеющиеся в продаже, имеют именно такой принцип работы.</w:t>
      </w:r>
    </w:p>
    <w:p w:rsidR="003C3C73" w:rsidRPr="00A27E9F" w:rsidRDefault="003C3C73" w:rsidP="005C6572">
      <w:pPr>
        <w:pStyle w:val="22"/>
        <w:shd w:val="clear" w:color="auto" w:fill="auto"/>
        <w:tabs>
          <w:tab w:val="left" w:pos="1618"/>
          <w:tab w:val="left" w:pos="2333"/>
          <w:tab w:val="left" w:pos="3370"/>
          <w:tab w:val="left" w:pos="4733"/>
          <w:tab w:val="left" w:pos="5645"/>
          <w:tab w:val="left" w:pos="6744"/>
          <w:tab w:val="left" w:pos="8174"/>
        </w:tabs>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Работа системы периодического затопления осуществляется с помощью погруженного в воду насоса, соединённого с датчиком времени. Когда таймер приводит в действие насос, питательный раствор выталкивается в сосуд с растениями.</w:t>
      </w:r>
      <w:r w:rsidR="005F51FF" w:rsidRPr="00A27E9F">
        <w:rPr>
          <w:rFonts w:ascii="Times New Roman" w:hAnsi="Times New Roman" w:cs="Times New Roman"/>
          <w:sz w:val="24"/>
          <w:szCs w:val="24"/>
        </w:rPr>
        <w:t xml:space="preserve"> </w:t>
      </w:r>
      <w:r w:rsidRPr="00A27E9F">
        <w:rPr>
          <w:rFonts w:ascii="Times New Roman" w:hAnsi="Times New Roman" w:cs="Times New Roman"/>
          <w:sz w:val="24"/>
          <w:szCs w:val="24"/>
        </w:rPr>
        <w:t>Когда</w:t>
      </w:r>
      <w:r w:rsidR="005F51FF" w:rsidRPr="00A27E9F">
        <w:rPr>
          <w:rFonts w:ascii="Times New Roman" w:hAnsi="Times New Roman" w:cs="Times New Roman"/>
          <w:sz w:val="24"/>
          <w:szCs w:val="24"/>
        </w:rPr>
        <w:t xml:space="preserve"> </w:t>
      </w:r>
      <w:r w:rsidRPr="00A27E9F">
        <w:rPr>
          <w:rFonts w:ascii="Times New Roman" w:hAnsi="Times New Roman" w:cs="Times New Roman"/>
          <w:sz w:val="24"/>
          <w:szCs w:val="24"/>
        </w:rPr>
        <w:t>таймер</w:t>
      </w:r>
      <w:r w:rsidR="005F51FF" w:rsidRPr="00A27E9F">
        <w:rPr>
          <w:rFonts w:ascii="Times New Roman" w:hAnsi="Times New Roman" w:cs="Times New Roman"/>
          <w:sz w:val="24"/>
          <w:szCs w:val="24"/>
        </w:rPr>
        <w:t xml:space="preserve"> </w:t>
      </w:r>
      <w:r w:rsidRPr="00A27E9F">
        <w:rPr>
          <w:rFonts w:ascii="Times New Roman" w:hAnsi="Times New Roman" w:cs="Times New Roman"/>
          <w:sz w:val="24"/>
          <w:szCs w:val="24"/>
        </w:rPr>
        <w:t>выключает</w:t>
      </w:r>
      <w:r w:rsidR="005F51FF" w:rsidRPr="00A27E9F">
        <w:rPr>
          <w:rFonts w:ascii="Times New Roman" w:hAnsi="Times New Roman" w:cs="Times New Roman"/>
          <w:sz w:val="24"/>
          <w:szCs w:val="24"/>
        </w:rPr>
        <w:t xml:space="preserve"> </w:t>
      </w:r>
      <w:r w:rsidRPr="00A27E9F">
        <w:rPr>
          <w:rFonts w:ascii="Times New Roman" w:hAnsi="Times New Roman" w:cs="Times New Roman"/>
          <w:sz w:val="24"/>
          <w:szCs w:val="24"/>
        </w:rPr>
        <w:t>насос,</w:t>
      </w:r>
      <w:r w:rsidR="005F51FF" w:rsidRPr="00A27E9F">
        <w:rPr>
          <w:rFonts w:ascii="Times New Roman" w:hAnsi="Times New Roman" w:cs="Times New Roman"/>
          <w:sz w:val="24"/>
          <w:szCs w:val="24"/>
        </w:rPr>
        <w:t xml:space="preserve"> </w:t>
      </w:r>
      <w:r w:rsidRPr="00A27E9F">
        <w:rPr>
          <w:rFonts w:ascii="Times New Roman" w:hAnsi="Times New Roman" w:cs="Times New Roman"/>
          <w:sz w:val="24"/>
          <w:szCs w:val="24"/>
        </w:rPr>
        <w:t>раствор</w:t>
      </w:r>
      <w:r w:rsidR="005F51FF" w:rsidRPr="00A27E9F">
        <w:rPr>
          <w:rFonts w:ascii="Times New Roman" w:hAnsi="Times New Roman" w:cs="Times New Roman"/>
          <w:sz w:val="24"/>
          <w:szCs w:val="24"/>
        </w:rPr>
        <w:t xml:space="preserve"> </w:t>
      </w:r>
      <w:r w:rsidRPr="00A27E9F">
        <w:rPr>
          <w:rFonts w:ascii="Times New Roman" w:hAnsi="Times New Roman" w:cs="Times New Roman"/>
          <w:sz w:val="24"/>
          <w:szCs w:val="24"/>
        </w:rPr>
        <w:t>самотеком</w:t>
      </w:r>
      <w:r w:rsidR="005F51FF" w:rsidRPr="00A27E9F">
        <w:rPr>
          <w:rFonts w:ascii="Times New Roman" w:hAnsi="Times New Roman" w:cs="Times New Roman"/>
          <w:sz w:val="24"/>
          <w:szCs w:val="24"/>
        </w:rPr>
        <w:t xml:space="preserve"> </w:t>
      </w:r>
      <w:r w:rsidRPr="00A27E9F">
        <w:rPr>
          <w:rFonts w:ascii="Times New Roman" w:hAnsi="Times New Roman" w:cs="Times New Roman"/>
          <w:sz w:val="24"/>
          <w:szCs w:val="24"/>
        </w:rPr>
        <w:t>стекает</w:t>
      </w:r>
      <w:r w:rsidR="005F51FF" w:rsidRPr="00A27E9F">
        <w:rPr>
          <w:rFonts w:ascii="Times New Roman" w:hAnsi="Times New Roman" w:cs="Times New Roman"/>
          <w:sz w:val="24"/>
          <w:szCs w:val="24"/>
        </w:rPr>
        <w:t xml:space="preserve"> </w:t>
      </w:r>
      <w:r w:rsidRPr="00A27E9F">
        <w:rPr>
          <w:rFonts w:ascii="Times New Roman" w:hAnsi="Times New Roman" w:cs="Times New Roman"/>
          <w:sz w:val="24"/>
          <w:szCs w:val="24"/>
        </w:rPr>
        <w:t>обратно в резервуар.</w:t>
      </w:r>
    </w:p>
    <w:p w:rsidR="003C3C73" w:rsidRPr="00A27E9F" w:rsidRDefault="003C3C73"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Таймер настраивается на включение несколько раз в день, в зависимости от вида растений, температуры, влажности и типа используемого промежуточного слоя.</w:t>
      </w:r>
    </w:p>
    <w:p w:rsidR="00A27E9F" w:rsidRPr="00A27E9F" w:rsidRDefault="003E27D5" w:rsidP="005C6572">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06700" cy="1995805"/>
            <wp:effectExtent l="0" t="0" r="0" b="4445"/>
            <wp:docPr id="5" name="Рисунок 5" descr="C:\Users\836D~1\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36D~1\AppData\Local\Temp\FineReader12.00\media\image2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6700" cy="1995805"/>
                    </a:xfrm>
                    <a:prstGeom prst="rect">
                      <a:avLst/>
                    </a:prstGeom>
                    <a:noFill/>
                    <a:ln>
                      <a:noFill/>
                    </a:ln>
                  </pic:spPr>
                </pic:pic>
              </a:graphicData>
            </a:graphic>
          </wp:inline>
        </w:drawing>
      </w:r>
    </w:p>
    <w:p w:rsidR="00A27E9F" w:rsidRPr="00A27E9F" w:rsidRDefault="00A27E9F" w:rsidP="005C6572">
      <w:pPr>
        <w:pStyle w:val="a7"/>
        <w:shd w:val="clear" w:color="auto" w:fill="auto"/>
        <w:spacing w:line="276" w:lineRule="auto"/>
        <w:jc w:val="center"/>
        <w:rPr>
          <w:rFonts w:ascii="Times New Roman" w:hAnsi="Times New Roman" w:cs="Times New Roman"/>
          <w:sz w:val="24"/>
          <w:szCs w:val="24"/>
        </w:rPr>
      </w:pPr>
      <w:r w:rsidRPr="00A27E9F">
        <w:rPr>
          <w:rFonts w:ascii="Times New Roman" w:hAnsi="Times New Roman" w:cs="Times New Roman"/>
          <w:sz w:val="24"/>
          <w:szCs w:val="24"/>
        </w:rPr>
        <w:t xml:space="preserve">Система капельного полива </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Drip</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lang w:val="en-US" w:bidi="en-US"/>
        </w:rPr>
        <w:t>System</w:t>
      </w:r>
      <w:r w:rsidRPr="00A27E9F">
        <w:rPr>
          <w:rFonts w:ascii="Times New Roman" w:hAnsi="Times New Roman" w:cs="Times New Roman"/>
          <w:sz w:val="24"/>
          <w:szCs w:val="24"/>
          <w:lang w:bidi="en-US"/>
        </w:rPr>
        <w:t>)</w:t>
      </w:r>
    </w:p>
    <w:p w:rsidR="003C3C73" w:rsidRPr="00A27E9F" w:rsidRDefault="003C3C73" w:rsidP="005C6572">
      <w:pPr>
        <w:spacing w:after="0" w:line="276" w:lineRule="auto"/>
        <w:rPr>
          <w:rFonts w:ascii="Times New Roman" w:hAnsi="Times New Roman" w:cs="Times New Roman"/>
          <w:sz w:val="24"/>
          <w:szCs w:val="24"/>
        </w:rPr>
      </w:pP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Система капельного полива - очень гибкая система, которая может быть использована с самыми разными прослойками-наполнителями. Поддон для растений может быть заполнен камнями, гравием, гранулированным базальтом и другими наполнителями.</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Многие предпочитают использовать отдельные горшки, заполненные каким- либо наполнителем. Это облегчает перестановку растений, добавление и извлечение их из системы.</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Главный недостаток этой системы состоит в том, что при использовании некоторых наполнителей (гравий, керамзит, перлит) система становится чувствительна к отключению электроэнергии и неполадкам насоса или таймера. Могут засориться шланги подачи раствора.</w:t>
      </w:r>
    </w:p>
    <w:p w:rsidR="003C3C73"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Корни могут быстро высохнуть, если прервать цикличность водоснабжения. Эту проблему можно частично решить при использовании наполнителей, впитывающих воду (керамзит, вермикулит, кокосовое волокно или специальные смеси).</w:t>
      </w:r>
    </w:p>
    <w:p w:rsidR="00A27E9F" w:rsidRDefault="00A27E9F" w:rsidP="005C6572">
      <w:pPr>
        <w:pStyle w:val="22"/>
        <w:shd w:val="clear" w:color="auto" w:fill="auto"/>
        <w:spacing w:line="276" w:lineRule="auto"/>
        <w:ind w:firstLine="620"/>
        <w:rPr>
          <w:rFonts w:ascii="Times New Roman" w:hAnsi="Times New Roman" w:cs="Times New Roman"/>
          <w:sz w:val="24"/>
          <w:szCs w:val="24"/>
        </w:rPr>
      </w:pPr>
    </w:p>
    <w:p w:rsidR="0043628A" w:rsidRPr="00A27E9F" w:rsidRDefault="0043628A" w:rsidP="005C6572">
      <w:pPr>
        <w:pStyle w:val="22"/>
        <w:shd w:val="clear" w:color="auto" w:fill="auto"/>
        <w:spacing w:line="276" w:lineRule="auto"/>
        <w:ind w:firstLine="620"/>
        <w:rPr>
          <w:rFonts w:ascii="Times New Roman" w:hAnsi="Times New Roman" w:cs="Times New Roman"/>
          <w:sz w:val="24"/>
          <w:szCs w:val="24"/>
        </w:rPr>
      </w:pPr>
    </w:p>
    <w:p w:rsidR="003C3C73" w:rsidRPr="00A27E9F" w:rsidRDefault="003E27D5" w:rsidP="005C6572">
      <w:pPr>
        <w:framePr w:h="3034" w:wrap="notBeside" w:vAnchor="text" w:hAnchor="text" w:xAlign="center" w:y="1"/>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250440" cy="1932305"/>
            <wp:effectExtent l="0" t="0" r="0" b="0"/>
            <wp:docPr id="6" name="Рисунок 6" descr="C:\Users\836D~1\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36D~1\AppData\Local\Temp\FineReader12.00\media\image2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0440" cy="1932305"/>
                    </a:xfrm>
                    <a:prstGeom prst="rect">
                      <a:avLst/>
                    </a:prstGeom>
                    <a:noFill/>
                    <a:ln>
                      <a:noFill/>
                    </a:ln>
                  </pic:spPr>
                </pic:pic>
              </a:graphicData>
            </a:graphic>
          </wp:inline>
        </w:drawing>
      </w:r>
    </w:p>
    <w:p w:rsidR="003C3C73" w:rsidRPr="00A27E9F" w:rsidRDefault="003C3C73" w:rsidP="005C6572">
      <w:pPr>
        <w:pStyle w:val="a7"/>
        <w:framePr w:h="3034" w:wrap="notBeside" w:vAnchor="text" w:hAnchor="text" w:xAlign="center" w:y="1"/>
        <w:shd w:val="clear" w:color="auto" w:fill="auto"/>
        <w:spacing w:line="276" w:lineRule="auto"/>
        <w:rPr>
          <w:rFonts w:ascii="Times New Roman" w:hAnsi="Times New Roman" w:cs="Times New Roman"/>
          <w:sz w:val="24"/>
          <w:szCs w:val="24"/>
        </w:rPr>
      </w:pPr>
      <w:r w:rsidRPr="00A27E9F">
        <w:rPr>
          <w:rFonts w:ascii="Times New Roman" w:hAnsi="Times New Roman" w:cs="Times New Roman"/>
          <w:sz w:val="24"/>
          <w:szCs w:val="24"/>
        </w:rPr>
        <w:t xml:space="preserve">Аэропоника </w:t>
      </w:r>
      <w:r w:rsidRPr="00A27E9F">
        <w:rPr>
          <w:rFonts w:ascii="Times New Roman" w:hAnsi="Times New Roman" w:cs="Times New Roman"/>
          <w:sz w:val="24"/>
          <w:szCs w:val="24"/>
          <w:lang w:bidi="en-US"/>
        </w:rPr>
        <w:t>(</w:t>
      </w:r>
      <w:proofErr w:type="spellStart"/>
      <w:r w:rsidRPr="00A27E9F">
        <w:rPr>
          <w:rFonts w:ascii="Times New Roman" w:hAnsi="Times New Roman" w:cs="Times New Roman"/>
          <w:sz w:val="24"/>
          <w:szCs w:val="24"/>
          <w:lang w:val="en-US" w:bidi="en-US"/>
        </w:rPr>
        <w:t>Aeroponics</w:t>
      </w:r>
      <w:proofErr w:type="spellEnd"/>
      <w:r w:rsidRPr="00A27E9F">
        <w:rPr>
          <w:rFonts w:ascii="Times New Roman" w:hAnsi="Times New Roman" w:cs="Times New Roman"/>
          <w:sz w:val="24"/>
          <w:szCs w:val="24"/>
          <w:lang w:bidi="en-US"/>
        </w:rPr>
        <w:t>)</w:t>
      </w:r>
    </w:p>
    <w:p w:rsidR="003C3C73" w:rsidRPr="00A27E9F" w:rsidRDefault="003C3C73" w:rsidP="005C6572">
      <w:pPr>
        <w:spacing w:after="0" w:line="276" w:lineRule="auto"/>
        <w:rPr>
          <w:rFonts w:ascii="Times New Roman" w:hAnsi="Times New Roman" w:cs="Times New Roman"/>
          <w:sz w:val="24"/>
          <w:szCs w:val="24"/>
        </w:rPr>
      </w:pP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proofErr w:type="spellStart"/>
      <w:r w:rsidRPr="00A27E9F">
        <w:rPr>
          <w:rFonts w:ascii="Times New Roman" w:hAnsi="Times New Roman" w:cs="Times New Roman"/>
          <w:sz w:val="24"/>
          <w:szCs w:val="24"/>
        </w:rPr>
        <w:t>Аэропонная</w:t>
      </w:r>
      <w:proofErr w:type="spellEnd"/>
      <w:r w:rsidRPr="00A27E9F">
        <w:rPr>
          <w:rFonts w:ascii="Times New Roman" w:hAnsi="Times New Roman" w:cs="Times New Roman"/>
          <w:sz w:val="24"/>
          <w:szCs w:val="24"/>
        </w:rPr>
        <w:t xml:space="preserve"> система, возможно, наиболее технологичный тип гидропонного садоводства. Как и в </w:t>
      </w:r>
      <w:r w:rsidRPr="00A27E9F">
        <w:rPr>
          <w:rFonts w:ascii="Times New Roman" w:hAnsi="Times New Roman" w:cs="Times New Roman"/>
          <w:sz w:val="24"/>
          <w:szCs w:val="24"/>
          <w:lang w:val="en-US" w:bidi="en-US"/>
        </w:rPr>
        <w:t>N</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F</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T</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системе под промежуточным слоем наполнителя находится воздух. Свисающие корни, увлажняются питательным раствором при помощи специальных форсунок-распылителей.</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Распыление раствора обычно происходит через каждые несколько минут. Так как корни находятся в воздушном пространстве, они могут быстро высохнуть в случае прерывания процесса увлажнения.</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 xml:space="preserve">Как и в других гидропонных системах, снабжение раствором контролирует таймер, только </w:t>
      </w:r>
      <w:proofErr w:type="spellStart"/>
      <w:r w:rsidRPr="00A27E9F">
        <w:rPr>
          <w:rFonts w:ascii="Times New Roman" w:hAnsi="Times New Roman" w:cs="Times New Roman"/>
          <w:sz w:val="24"/>
          <w:szCs w:val="24"/>
        </w:rPr>
        <w:t>аэропонные</w:t>
      </w:r>
      <w:proofErr w:type="spellEnd"/>
      <w:r w:rsidRPr="00A27E9F">
        <w:rPr>
          <w:rFonts w:ascii="Times New Roman" w:hAnsi="Times New Roman" w:cs="Times New Roman"/>
          <w:sz w:val="24"/>
          <w:szCs w:val="24"/>
        </w:rPr>
        <w:t xml:space="preserve"> системы имеют частые циклы подкачки, происходящей каждые две минуты.</w:t>
      </w:r>
    </w:p>
    <w:p w:rsidR="00A27E9F" w:rsidRDefault="00A27E9F" w:rsidP="005C6572">
      <w:pPr>
        <w:spacing w:after="0" w:line="276" w:lineRule="auto"/>
        <w:rPr>
          <w:rStyle w:val="7"/>
          <w:rFonts w:ascii="Times New Roman" w:hAnsi="Times New Roman" w:cs="Times New Roman"/>
          <w:b w:val="0"/>
          <w:bCs w:val="0"/>
        </w:rPr>
      </w:pPr>
      <w:bookmarkStart w:id="1" w:name="bookmark30"/>
      <w:bookmarkStart w:id="2" w:name="bookmark31"/>
    </w:p>
    <w:p w:rsidR="003C3C73" w:rsidRPr="00A27E9F" w:rsidRDefault="003C3C73" w:rsidP="005C6572">
      <w:pPr>
        <w:spacing w:after="0" w:line="276" w:lineRule="auto"/>
      </w:pPr>
      <w:r w:rsidRPr="00A27E9F">
        <w:rPr>
          <w:rStyle w:val="7"/>
          <w:rFonts w:ascii="Times New Roman" w:hAnsi="Times New Roman" w:cs="Times New Roman"/>
          <w:b w:val="0"/>
          <w:bCs w:val="0"/>
        </w:rPr>
        <w:t>ВЫРАЩИВАНИЕ АГРОКУЛЬТУР НА ИСКУССТВЕННЫХ СРЕДАХ</w:t>
      </w:r>
      <w:bookmarkEnd w:id="1"/>
      <w:bookmarkEnd w:id="2"/>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Культивировать растения на искусственных средах — это новшество не сегодняшнего дня. Подобные эксперименты ставили в далеком прошлом ацтеки и вавилоняне, когда выращивали висячие и плавающие сады. В условиях дефицита земельных площадей, нехватки плодородной почвы и плохой экологии все чаще появляются желающие попробовать новый (давно забытый) способ беспочвенной технологии получения чистых, вкусных и недорогих продуктов питания.</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Гидропонные теплицы для зелени, фруктов и овощей уже работают в полевых условиях некоторых государств. В засушливом климате жарких стран, где вода на вес золота, сельхозпроизводители снимают в год несколько урожаев, полученных гидропонным способом.</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Основная сложность гидропонного способа — в аэрации корней, то есть наполнении их кислородом. В питательном растворе кислорода не хватает, поэтому в гидропонных емкостях (горшках, сосудах) между основой и раствором оставляют воздушное пространство (для небольших растений — 3 см, для взрослых — 6 см). Один раз в месяц меняется и питательный раствор.</w:t>
      </w:r>
    </w:p>
    <w:p w:rsidR="003C3C73" w:rsidRPr="00A27E9F" w:rsidRDefault="003C3C73"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В связи с этим не все растения могут выращиваться на гидропонике. Если корневая система слишком нежная, не способна сильно разрастаться, содержимое емкостей придется менять часто, чтобы снизить вероятность загнивания. Сюда относятся луковичные, а также сохраняющие влагу стеблевые и листовые суккуленты.</w:t>
      </w:r>
    </w:p>
    <w:p w:rsidR="003C3C73" w:rsidRPr="00A27E9F" w:rsidRDefault="003C3C73" w:rsidP="005C6572">
      <w:pPr>
        <w:pStyle w:val="720"/>
        <w:keepNext/>
        <w:keepLines/>
        <w:shd w:val="clear" w:color="auto" w:fill="auto"/>
        <w:spacing w:line="276" w:lineRule="auto"/>
        <w:ind w:firstLine="600"/>
        <w:rPr>
          <w:rFonts w:ascii="Times New Roman" w:hAnsi="Times New Roman" w:cs="Times New Roman"/>
          <w:sz w:val="24"/>
          <w:szCs w:val="24"/>
        </w:rPr>
      </w:pPr>
      <w:bookmarkStart w:id="3" w:name="bookmark32"/>
      <w:r w:rsidRPr="00A27E9F">
        <w:rPr>
          <w:rFonts w:ascii="Times New Roman" w:hAnsi="Times New Roman" w:cs="Times New Roman"/>
          <w:sz w:val="24"/>
          <w:szCs w:val="24"/>
        </w:rPr>
        <w:t>Правила посадки растений гидропонным способом</w:t>
      </w:r>
      <w:bookmarkEnd w:id="3"/>
    </w:p>
    <w:p w:rsidR="003C3C73" w:rsidRPr="00A27E9F" w:rsidRDefault="003C3C73"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 xml:space="preserve">Пересадку из почвы в гидропонные системы осуществляют в теплое время года (чаще весной). Для этого корни молодых растений отделяют от земли, промывают и </w:t>
      </w:r>
      <w:r w:rsidRPr="00A27E9F">
        <w:rPr>
          <w:rFonts w:ascii="Times New Roman" w:hAnsi="Times New Roman" w:cs="Times New Roman"/>
          <w:sz w:val="24"/>
          <w:szCs w:val="24"/>
        </w:rPr>
        <w:lastRenderedPageBreak/>
        <w:t>высаживают во внутренний горшок, заполненный керамзитом. Зафиксировав растение, горшок опускают в наружную емкость с чистой водой. Корни не должны касаться воды.</w:t>
      </w:r>
    </w:p>
    <w:p w:rsidR="003C3C73" w:rsidRPr="00A27E9F" w:rsidRDefault="003C3C73"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Через неделю воду заменяют раствором. При появлении новых корней уровень раствора снижают, чтобы создать воздушную прослойку между дном горшка и раствором.</w:t>
      </w:r>
    </w:p>
    <w:p w:rsidR="003C3C73" w:rsidRPr="00A27E9F" w:rsidRDefault="003E27D5" w:rsidP="005C6572">
      <w:pPr>
        <w:framePr w:h="6394" w:wrap="notBeside" w:vAnchor="text" w:hAnchor="text" w:xAlign="center" w:y="1"/>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66465" cy="4070985"/>
            <wp:effectExtent l="0" t="0" r="635" b="5715"/>
            <wp:docPr id="7" name="Рисунок 7" descr="C:\Users\836D~1\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36D~1\AppData\Local\Temp\FineReader12.00\media\image2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6465" cy="4070985"/>
                    </a:xfrm>
                    <a:prstGeom prst="rect">
                      <a:avLst/>
                    </a:prstGeom>
                    <a:noFill/>
                    <a:ln>
                      <a:noFill/>
                    </a:ln>
                  </pic:spPr>
                </pic:pic>
              </a:graphicData>
            </a:graphic>
          </wp:inline>
        </w:drawing>
      </w:r>
    </w:p>
    <w:p w:rsidR="003C3C73" w:rsidRPr="00A27E9F" w:rsidRDefault="003C3C73" w:rsidP="005C6572">
      <w:pPr>
        <w:spacing w:after="0" w:line="276" w:lineRule="auto"/>
        <w:rPr>
          <w:rFonts w:ascii="Times New Roman" w:hAnsi="Times New Roman" w:cs="Times New Roman"/>
          <w:sz w:val="24"/>
          <w:szCs w:val="24"/>
        </w:rPr>
      </w:pPr>
    </w:p>
    <w:p w:rsidR="003C3C73" w:rsidRPr="00A27E9F" w:rsidRDefault="003C3C73"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Для выращивания зелени собирают гидропонную установку из «</w:t>
      </w:r>
      <w:proofErr w:type="spellStart"/>
      <w:r w:rsidRPr="00A27E9F">
        <w:rPr>
          <w:rFonts w:ascii="Times New Roman" w:hAnsi="Times New Roman" w:cs="Times New Roman"/>
          <w:sz w:val="24"/>
          <w:szCs w:val="24"/>
        </w:rPr>
        <w:t>керамзитных</w:t>
      </w:r>
      <w:proofErr w:type="spellEnd"/>
      <w:r w:rsidRPr="00A27E9F">
        <w:rPr>
          <w:rFonts w:ascii="Times New Roman" w:hAnsi="Times New Roman" w:cs="Times New Roman"/>
          <w:sz w:val="24"/>
          <w:szCs w:val="24"/>
        </w:rPr>
        <w:t xml:space="preserve">» стаканчиков и поддона с компрессором и аэратором (для насыщения раствора кислородом). Засеянные семенами горшочки погружают в питательный раствор. С помощью </w:t>
      </w:r>
      <w:proofErr w:type="spellStart"/>
      <w:r w:rsidRPr="00A27E9F">
        <w:rPr>
          <w:rFonts w:ascii="Times New Roman" w:hAnsi="Times New Roman" w:cs="Times New Roman"/>
          <w:sz w:val="24"/>
          <w:szCs w:val="24"/>
        </w:rPr>
        <w:t>фитоламп</w:t>
      </w:r>
      <w:proofErr w:type="spellEnd"/>
      <w:r w:rsidRPr="00A27E9F">
        <w:rPr>
          <w:rFonts w:ascii="Times New Roman" w:hAnsi="Times New Roman" w:cs="Times New Roman"/>
          <w:sz w:val="24"/>
          <w:szCs w:val="24"/>
        </w:rPr>
        <w:t xml:space="preserve"> организуют подсветку для быстрого развития растений. Чтобы ускорить появление новых листочков, зелень нужно вовремя срезать.</w:t>
      </w:r>
    </w:p>
    <w:p w:rsidR="003C3C73" w:rsidRPr="00A27E9F" w:rsidRDefault="003C3C73"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Лучше всего, на гидропонике растёт зелень. К ней относится: петрушка, укроп, базилик, шалфей, розмарин, кинза, мята, мелисса, салат и пр. Ничем не уступают овощные культуры, ягоды и даже некоторые фрукты: брокколи, зелёная фасоль, баклажан, шпинат, огурцы, томаты, клубника, земляника, голубика, арбузы и многое другое.</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p>
    <w:p w:rsidR="00CF6A7B" w:rsidRPr="00A27E9F" w:rsidRDefault="00CF6A7B" w:rsidP="005C6572">
      <w:pPr>
        <w:spacing w:after="0" w:line="276" w:lineRule="auto"/>
        <w:rPr>
          <w:rFonts w:ascii="Times New Roman" w:eastAsia="Century Gothic" w:hAnsi="Times New Roman" w:cs="Times New Roman"/>
          <w:b/>
          <w:bCs/>
          <w:sz w:val="24"/>
          <w:szCs w:val="24"/>
        </w:rPr>
      </w:pPr>
    </w:p>
    <w:p w:rsidR="00CF6A7B" w:rsidRPr="00A27E9F" w:rsidRDefault="00CF6A7B" w:rsidP="005C6572">
      <w:pPr>
        <w:pStyle w:val="61"/>
        <w:shd w:val="clear" w:color="auto" w:fill="auto"/>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Требования к лампам</w:t>
      </w:r>
    </w:p>
    <w:p w:rsidR="00CF6A7B" w:rsidRPr="00A27E9F" w:rsidRDefault="00CF6A7B" w:rsidP="005C6572">
      <w:pPr>
        <w:pStyle w:val="22"/>
        <w:shd w:val="clear" w:color="auto" w:fill="auto"/>
        <w:spacing w:line="276" w:lineRule="auto"/>
        <w:ind w:firstLine="640"/>
        <w:rPr>
          <w:rFonts w:ascii="Times New Roman" w:hAnsi="Times New Roman" w:cs="Times New Roman"/>
          <w:sz w:val="24"/>
          <w:szCs w:val="24"/>
        </w:rPr>
      </w:pPr>
      <w:r w:rsidRPr="00A27E9F">
        <w:rPr>
          <w:rFonts w:ascii="Times New Roman" w:hAnsi="Times New Roman" w:cs="Times New Roman"/>
          <w:noProof/>
          <w:sz w:val="24"/>
          <w:szCs w:val="24"/>
          <w:lang w:eastAsia="ru-RU"/>
        </w:rPr>
        <w:drawing>
          <wp:anchor distT="944880" distB="60960" distL="106680" distR="63500" simplePos="0" relativeHeight="251659264" behindDoc="1" locked="0" layoutInCell="1" allowOverlap="1">
            <wp:simplePos x="0" y="0"/>
            <wp:positionH relativeFrom="margin">
              <wp:posOffset>2950210</wp:posOffset>
            </wp:positionH>
            <wp:positionV relativeFrom="paragraph">
              <wp:posOffset>-36830</wp:posOffset>
            </wp:positionV>
            <wp:extent cx="3267710" cy="1981200"/>
            <wp:effectExtent l="0" t="0" r="8890" b="0"/>
            <wp:wrapSquare wrapText="left"/>
            <wp:docPr id="2" name="Рисунок 2"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7710" cy="1981200"/>
                    </a:xfrm>
                    <a:prstGeom prst="rect">
                      <a:avLst/>
                    </a:prstGeom>
                    <a:noFill/>
                  </pic:spPr>
                </pic:pic>
              </a:graphicData>
            </a:graphic>
          </wp:anchor>
        </w:drawing>
      </w:r>
      <w:r w:rsidRPr="00A27E9F">
        <w:rPr>
          <w:rFonts w:ascii="Times New Roman" w:hAnsi="Times New Roman" w:cs="Times New Roman"/>
          <w:sz w:val="24"/>
          <w:szCs w:val="24"/>
        </w:rPr>
        <w:t xml:space="preserve">При выращивании растений без естественного освещения, очень важно предоставить весь диапазон световых лучей, необходимый для здорового роста и развития. В основе процесса фотосинтеза и </w:t>
      </w:r>
      <w:r w:rsidRPr="00A27E9F">
        <w:rPr>
          <w:rFonts w:ascii="Times New Roman" w:hAnsi="Times New Roman" w:cs="Times New Roman"/>
          <w:sz w:val="24"/>
          <w:szCs w:val="24"/>
        </w:rPr>
        <w:lastRenderedPageBreak/>
        <w:t>смежных процессах задействованы световые лучи красного и синего спектра.</w:t>
      </w:r>
    </w:p>
    <w:p w:rsidR="00CF6A7B" w:rsidRPr="00A27E9F" w:rsidRDefault="00CF6A7B" w:rsidP="005C6572">
      <w:pPr>
        <w:pStyle w:val="22"/>
        <w:shd w:val="clear" w:color="auto" w:fill="auto"/>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Человеческий глаз привык работать в желто-зеленом и зеленом сегментах, для растений же этот свет практически не виден.</w:t>
      </w:r>
    </w:p>
    <w:p w:rsidR="00CF6A7B" w:rsidRPr="00A27E9F" w:rsidRDefault="00CF6A7B" w:rsidP="005C6572">
      <w:pPr>
        <w:pStyle w:val="22"/>
        <w:shd w:val="clear" w:color="auto" w:fill="auto"/>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Поэтому для освещения клумб и грядок нужно использовать светильники с преобладанием синего и красного спектра.</w:t>
      </w:r>
    </w:p>
    <w:p w:rsidR="00CF6A7B" w:rsidRPr="00A27E9F" w:rsidRDefault="00CF6A7B" w:rsidP="005C6572">
      <w:pPr>
        <w:pStyle w:val="22"/>
        <w:shd w:val="clear" w:color="auto" w:fill="auto"/>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Для освещения растений требуется большой поток света, около 3000 люкс. Этот показатель средний, у каждого вида потребности в освещении свои. Люкс это единица измерения освещенности, 1 люкс означает освещенность 1 квадратного метра площади 1 люменом света.</w:t>
      </w:r>
    </w:p>
    <w:p w:rsidR="00CF6A7B" w:rsidRPr="00A27E9F" w:rsidRDefault="00CF6A7B" w:rsidP="005C6572">
      <w:pPr>
        <w:pStyle w:val="22"/>
        <w:shd w:val="clear" w:color="auto" w:fill="auto"/>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Для выращивания растений применяют следующие виды ламп:</w:t>
      </w:r>
    </w:p>
    <w:p w:rsidR="00CF6A7B" w:rsidRPr="00A27E9F" w:rsidRDefault="00CF6A7B" w:rsidP="005C6572">
      <w:pPr>
        <w:pStyle w:val="22"/>
        <w:numPr>
          <w:ilvl w:val="0"/>
          <w:numId w:val="4"/>
        </w:numPr>
        <w:shd w:val="clear" w:color="auto" w:fill="auto"/>
        <w:tabs>
          <w:tab w:val="left" w:pos="910"/>
        </w:tabs>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светодиодные;</w:t>
      </w:r>
    </w:p>
    <w:p w:rsidR="00CF6A7B" w:rsidRPr="00A27E9F" w:rsidRDefault="00CF6A7B" w:rsidP="005C6572">
      <w:pPr>
        <w:pStyle w:val="22"/>
        <w:numPr>
          <w:ilvl w:val="0"/>
          <w:numId w:val="4"/>
        </w:numPr>
        <w:shd w:val="clear" w:color="auto" w:fill="auto"/>
        <w:tabs>
          <w:tab w:val="left" w:pos="910"/>
        </w:tabs>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газоразрядные;</w:t>
      </w:r>
    </w:p>
    <w:p w:rsidR="00CF6A7B" w:rsidRPr="00A27E9F" w:rsidRDefault="00CF6A7B" w:rsidP="005C6572">
      <w:pPr>
        <w:pStyle w:val="22"/>
        <w:numPr>
          <w:ilvl w:val="0"/>
          <w:numId w:val="4"/>
        </w:numPr>
        <w:shd w:val="clear" w:color="auto" w:fill="auto"/>
        <w:tabs>
          <w:tab w:val="left" w:pos="910"/>
        </w:tabs>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люминесцентные.</w:t>
      </w:r>
    </w:p>
    <w:p w:rsidR="00CF6A7B" w:rsidRPr="00A27E9F" w:rsidRDefault="00CF6A7B" w:rsidP="005C6572">
      <w:pPr>
        <w:pStyle w:val="61"/>
        <w:shd w:val="clear" w:color="auto" w:fill="auto"/>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Светодиодные</w:t>
      </w:r>
    </w:p>
    <w:p w:rsidR="00CF6A7B" w:rsidRPr="00A27E9F" w:rsidRDefault="00CF6A7B" w:rsidP="005C6572">
      <w:pPr>
        <w:pStyle w:val="22"/>
        <w:shd w:val="clear" w:color="auto" w:fill="auto"/>
        <w:spacing w:line="276" w:lineRule="auto"/>
        <w:ind w:firstLine="640"/>
        <w:rPr>
          <w:rFonts w:ascii="Times New Roman" w:hAnsi="Times New Roman" w:cs="Times New Roman"/>
          <w:sz w:val="24"/>
          <w:szCs w:val="24"/>
        </w:rPr>
      </w:pPr>
      <w:r w:rsidRPr="00A27E9F">
        <w:rPr>
          <w:rFonts w:ascii="Times New Roman" w:hAnsi="Times New Roman" w:cs="Times New Roman"/>
          <w:sz w:val="24"/>
          <w:szCs w:val="24"/>
        </w:rPr>
        <w:t xml:space="preserve">Самый совершенный на сегодня источник света. </w:t>
      </w:r>
      <w:r w:rsidRPr="00A27E9F">
        <w:rPr>
          <w:rFonts w:ascii="Times New Roman" w:hAnsi="Times New Roman" w:cs="Times New Roman"/>
          <w:sz w:val="24"/>
          <w:szCs w:val="24"/>
          <w:lang w:val="en-US" w:bidi="en-US"/>
        </w:rPr>
        <w:t>LED</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технологии минимизируют потребление электричества, при этом выдают большой поток света. Еще одним несомненным плюсом светодиодов является изменяемый</w:t>
      </w:r>
      <w:r w:rsidR="009B6C84" w:rsidRPr="00A27E9F">
        <w:rPr>
          <w:rFonts w:ascii="Times New Roman" w:hAnsi="Times New Roman" w:cs="Times New Roman"/>
          <w:sz w:val="24"/>
          <w:szCs w:val="24"/>
        </w:rPr>
        <w:t xml:space="preserve"> </w:t>
      </w:r>
      <w:r w:rsidRPr="00A27E9F">
        <w:rPr>
          <w:rFonts w:ascii="Times New Roman" w:hAnsi="Times New Roman" w:cs="Times New Roman"/>
          <w:sz w:val="24"/>
          <w:szCs w:val="24"/>
        </w:rPr>
        <w:t xml:space="preserve">цветовой диапазон самих диодов. Благодаря этому, один </w:t>
      </w:r>
      <w:r w:rsidRPr="00A27E9F">
        <w:rPr>
          <w:rFonts w:ascii="Times New Roman" w:hAnsi="Times New Roman" w:cs="Times New Roman"/>
          <w:sz w:val="24"/>
          <w:szCs w:val="24"/>
          <w:lang w:val="en-US" w:bidi="en-US"/>
        </w:rPr>
        <w:t>LED</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светильник, сконструированный специально для выращивания растений, излучает свечение во всех нужных диапазонах сразу.</w:t>
      </w: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Принято считать, что светодиоды не нагреваются. Но для полноценного роста растению нужно много света, поэтому количество диодов приходится увеличивать. При большом количестве диодов нагрев все же происходит, поэтому большинство светодиодных фито светильников оборудовано кулерами.</w:t>
      </w: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 xml:space="preserve">Единственным минусом </w:t>
      </w:r>
      <w:r w:rsidRPr="00A27E9F">
        <w:rPr>
          <w:rFonts w:ascii="Times New Roman" w:hAnsi="Times New Roman" w:cs="Times New Roman"/>
          <w:sz w:val="24"/>
          <w:szCs w:val="24"/>
          <w:lang w:val="en-US" w:bidi="en-US"/>
        </w:rPr>
        <w:t>LED</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технологий можно назвать высокую цену.</w:t>
      </w:r>
    </w:p>
    <w:p w:rsidR="00CF6A7B" w:rsidRPr="00A27E9F" w:rsidRDefault="00CF6A7B" w:rsidP="005C6572">
      <w:pPr>
        <w:pStyle w:val="720"/>
        <w:keepNext/>
        <w:keepLines/>
        <w:shd w:val="clear" w:color="auto" w:fill="auto"/>
        <w:spacing w:line="276" w:lineRule="auto"/>
        <w:ind w:firstLine="620"/>
        <w:rPr>
          <w:rFonts w:ascii="Times New Roman" w:hAnsi="Times New Roman" w:cs="Times New Roman"/>
          <w:sz w:val="24"/>
          <w:szCs w:val="24"/>
        </w:rPr>
      </w:pPr>
      <w:bookmarkStart w:id="4" w:name="bookmark63"/>
      <w:r w:rsidRPr="00A27E9F">
        <w:rPr>
          <w:rFonts w:ascii="Times New Roman" w:hAnsi="Times New Roman" w:cs="Times New Roman"/>
          <w:sz w:val="24"/>
          <w:szCs w:val="24"/>
        </w:rPr>
        <w:t>Газоразрядные</w:t>
      </w:r>
      <w:bookmarkEnd w:id="4"/>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Эта технология получила широкое распространение после открытия ртутных ламп. Они отличались ярким свечением и склонностью к синему спектру лучей. Все газоразрядные приборы в процессе работы сильно нагреваются.</w:t>
      </w: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Впоследствии появились натриевые газоразрядные лампы, остающиеся до сих пор одним из самых ярких осветительных приборов. Для их использования потребуется дополнительно подключить пусковое устройство и балласт. Свет натриевой лампы преобладает красным цветом, такие лучи будет очень полезны в середине и конце жизненного цикла растения.</w:t>
      </w:r>
    </w:p>
    <w:p w:rsidR="00CF6A7B" w:rsidRPr="00A27E9F" w:rsidRDefault="00CF6A7B" w:rsidP="005C6572">
      <w:pPr>
        <w:pStyle w:val="720"/>
        <w:keepNext/>
        <w:keepLines/>
        <w:shd w:val="clear" w:color="auto" w:fill="auto"/>
        <w:spacing w:line="276" w:lineRule="auto"/>
        <w:ind w:firstLine="620"/>
        <w:rPr>
          <w:rFonts w:ascii="Times New Roman" w:hAnsi="Times New Roman" w:cs="Times New Roman"/>
          <w:sz w:val="24"/>
          <w:szCs w:val="24"/>
        </w:rPr>
      </w:pPr>
      <w:bookmarkStart w:id="5" w:name="bookmark64"/>
      <w:r w:rsidRPr="00A27E9F">
        <w:rPr>
          <w:rFonts w:ascii="Times New Roman" w:hAnsi="Times New Roman" w:cs="Times New Roman"/>
          <w:sz w:val="24"/>
          <w:szCs w:val="24"/>
        </w:rPr>
        <w:t>Люминесцентные</w:t>
      </w:r>
      <w:bookmarkEnd w:id="5"/>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Этот тип ламп также работает только с дополнительным оборудованием, но в отличие от натриевых и ртутных технологий не сильно нагревается и потребляет значительно меньше энергии. Лампы имеют цилиндрическую вытянутую форму разных размеров. В свечении преобладает синий цвет.</w:t>
      </w: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Энергосберегающие или ЭСЛ - это усовершенствованная конструкция люминесцентных ламп. Здесь дроссель и пусковая система встроена в саму лампу, что позволяет использовать ее без дополнительных устройств. Такие лампы тоже не нагреваются, и при покупке можно выбрать определенную цветовую температуру.</w:t>
      </w: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 xml:space="preserve">Люминесцентная технология не может дать большой поток света, поэтому ее обычно используют в </w:t>
      </w:r>
      <w:proofErr w:type="spellStart"/>
      <w:r w:rsidRPr="00A27E9F">
        <w:rPr>
          <w:rFonts w:ascii="Times New Roman" w:hAnsi="Times New Roman" w:cs="Times New Roman"/>
          <w:sz w:val="24"/>
          <w:szCs w:val="24"/>
        </w:rPr>
        <w:t>досвечивании</w:t>
      </w:r>
      <w:proofErr w:type="spellEnd"/>
      <w:r w:rsidRPr="00A27E9F">
        <w:rPr>
          <w:rFonts w:ascii="Times New Roman" w:hAnsi="Times New Roman" w:cs="Times New Roman"/>
          <w:sz w:val="24"/>
          <w:szCs w:val="24"/>
        </w:rPr>
        <w:t xml:space="preserve"> или объединяют несколько ламп в одну систему</w:t>
      </w: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 xml:space="preserve">*Выбор освещения всегда упирается в площадь освещения и требуемую мощность, </w:t>
      </w:r>
      <w:r w:rsidRPr="00A27E9F">
        <w:rPr>
          <w:rFonts w:ascii="Times New Roman" w:hAnsi="Times New Roman" w:cs="Times New Roman"/>
          <w:sz w:val="24"/>
          <w:szCs w:val="24"/>
        </w:rPr>
        <w:lastRenderedPageBreak/>
        <w:t>от этого будет меняться и целесообразность использования тех или иных технологий.</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p>
    <w:p w:rsidR="005F51FF" w:rsidRPr="00A27E9F" w:rsidRDefault="005F51FF" w:rsidP="005C6572">
      <w:pPr>
        <w:spacing w:after="0" w:line="276" w:lineRule="auto"/>
        <w:rPr>
          <w:rStyle w:val="7"/>
          <w:rFonts w:ascii="Times New Roman" w:hAnsi="Times New Roman" w:cs="Times New Roman"/>
          <w:b w:val="0"/>
          <w:bCs w:val="0"/>
        </w:rPr>
      </w:pPr>
      <w:bookmarkStart w:id="6" w:name="bookmark95"/>
      <w:bookmarkStart w:id="7" w:name="bookmark96"/>
    </w:p>
    <w:p w:rsidR="00CF6A7B" w:rsidRPr="00D2783C" w:rsidRDefault="00CF6A7B" w:rsidP="005C6572">
      <w:pPr>
        <w:pStyle w:val="22"/>
        <w:shd w:val="clear" w:color="auto" w:fill="auto"/>
        <w:spacing w:line="276" w:lineRule="auto"/>
        <w:ind w:firstLine="600"/>
        <w:rPr>
          <w:rFonts w:ascii="Times New Roman" w:hAnsi="Times New Roman" w:cs="Times New Roman"/>
          <w:sz w:val="28"/>
          <w:szCs w:val="24"/>
        </w:rPr>
      </w:pPr>
      <w:bookmarkStart w:id="8" w:name="bookmark99"/>
      <w:bookmarkEnd w:id="6"/>
      <w:bookmarkEnd w:id="7"/>
      <w:r w:rsidRPr="00D2783C">
        <w:rPr>
          <w:rStyle w:val="7"/>
          <w:rFonts w:ascii="Times New Roman" w:hAnsi="Times New Roman" w:cs="Times New Roman"/>
          <w:bCs w:val="0"/>
          <w:sz w:val="28"/>
        </w:rPr>
        <w:t>ПОДГОТОВКА ПИТАТЕЛЬНОЙ СРЕДЫ</w:t>
      </w:r>
      <w:bookmarkEnd w:id="8"/>
    </w:p>
    <w:p w:rsidR="00CF6A7B" w:rsidRPr="00A27E9F" w:rsidRDefault="00CF6A7B" w:rsidP="005C6572">
      <w:pPr>
        <w:pStyle w:val="22"/>
        <w:shd w:val="clear" w:color="auto" w:fill="auto"/>
        <w:spacing w:line="276" w:lineRule="auto"/>
        <w:ind w:firstLine="0"/>
        <w:rPr>
          <w:rFonts w:ascii="Times New Roman" w:hAnsi="Times New Roman" w:cs="Times New Roman"/>
          <w:sz w:val="24"/>
          <w:szCs w:val="24"/>
        </w:rPr>
      </w:pPr>
      <w:r w:rsidRPr="00A27E9F">
        <w:rPr>
          <w:rFonts w:ascii="Times New Roman" w:hAnsi="Times New Roman" w:cs="Times New Roman"/>
          <w:sz w:val="24"/>
          <w:szCs w:val="24"/>
        </w:rPr>
        <w:t>Для подготовки питательного раствора, с учетом вида и фазы развития растения, участникам необходимо:</w:t>
      </w:r>
    </w:p>
    <w:p w:rsidR="00CF6A7B" w:rsidRPr="00A27E9F" w:rsidRDefault="00CF6A7B" w:rsidP="005C6572">
      <w:pPr>
        <w:pStyle w:val="22"/>
        <w:numPr>
          <w:ilvl w:val="0"/>
          <w:numId w:val="4"/>
        </w:numPr>
        <w:shd w:val="clear" w:color="auto" w:fill="auto"/>
        <w:tabs>
          <w:tab w:val="left" w:pos="429"/>
        </w:tabs>
        <w:spacing w:line="276" w:lineRule="auto"/>
        <w:ind w:hanging="420"/>
        <w:jc w:val="left"/>
        <w:rPr>
          <w:rFonts w:ascii="Times New Roman" w:hAnsi="Times New Roman" w:cs="Times New Roman"/>
          <w:sz w:val="24"/>
          <w:szCs w:val="24"/>
        </w:rPr>
      </w:pPr>
      <w:r w:rsidRPr="00A27E9F">
        <w:rPr>
          <w:rFonts w:ascii="Times New Roman" w:hAnsi="Times New Roman" w:cs="Times New Roman"/>
          <w:sz w:val="24"/>
          <w:szCs w:val="24"/>
        </w:rPr>
        <w:t>оптимизировать показания кислотно-щелочного баланса;</w:t>
      </w:r>
    </w:p>
    <w:p w:rsidR="00CF6A7B" w:rsidRPr="00A27E9F" w:rsidRDefault="00CF6A7B" w:rsidP="005C6572">
      <w:pPr>
        <w:pStyle w:val="22"/>
        <w:numPr>
          <w:ilvl w:val="0"/>
          <w:numId w:val="4"/>
        </w:numPr>
        <w:shd w:val="clear" w:color="auto" w:fill="auto"/>
        <w:tabs>
          <w:tab w:val="left" w:pos="429"/>
        </w:tabs>
        <w:spacing w:line="276" w:lineRule="auto"/>
        <w:ind w:hanging="420"/>
        <w:jc w:val="left"/>
        <w:rPr>
          <w:rFonts w:ascii="Times New Roman" w:hAnsi="Times New Roman" w:cs="Times New Roman"/>
          <w:sz w:val="24"/>
          <w:szCs w:val="24"/>
        </w:rPr>
      </w:pPr>
      <w:r w:rsidRPr="00A27E9F">
        <w:rPr>
          <w:rFonts w:ascii="Times New Roman" w:hAnsi="Times New Roman" w:cs="Times New Roman"/>
          <w:sz w:val="24"/>
          <w:szCs w:val="24"/>
        </w:rPr>
        <w:t>в соответствии с видом и фазой роста растения, внести комплекс удобрений;</w:t>
      </w:r>
    </w:p>
    <w:p w:rsidR="00CF6A7B" w:rsidRPr="00A27E9F" w:rsidRDefault="00CF6A7B" w:rsidP="005C6572">
      <w:pPr>
        <w:pStyle w:val="22"/>
        <w:numPr>
          <w:ilvl w:val="0"/>
          <w:numId w:val="4"/>
        </w:numPr>
        <w:shd w:val="clear" w:color="auto" w:fill="auto"/>
        <w:tabs>
          <w:tab w:val="left" w:pos="429"/>
        </w:tabs>
        <w:spacing w:line="276" w:lineRule="auto"/>
        <w:ind w:hanging="420"/>
        <w:jc w:val="left"/>
        <w:rPr>
          <w:rFonts w:ascii="Times New Roman" w:hAnsi="Times New Roman" w:cs="Times New Roman"/>
          <w:sz w:val="24"/>
          <w:szCs w:val="24"/>
        </w:rPr>
      </w:pPr>
      <w:r w:rsidRPr="00A27E9F">
        <w:rPr>
          <w:rFonts w:ascii="Times New Roman" w:hAnsi="Times New Roman" w:cs="Times New Roman"/>
          <w:sz w:val="24"/>
          <w:szCs w:val="24"/>
        </w:rPr>
        <w:t>оптимизировать показания электропроводности.</w:t>
      </w:r>
    </w:p>
    <w:p w:rsidR="009B6C84" w:rsidRPr="00A27E9F" w:rsidRDefault="009B6C84" w:rsidP="005C6572">
      <w:pPr>
        <w:pStyle w:val="720"/>
        <w:keepNext/>
        <w:keepLines/>
        <w:shd w:val="clear" w:color="auto" w:fill="auto"/>
        <w:spacing w:line="276" w:lineRule="auto"/>
        <w:ind w:firstLine="620"/>
        <w:rPr>
          <w:rFonts w:ascii="Times New Roman" w:hAnsi="Times New Roman" w:cs="Times New Roman"/>
          <w:sz w:val="24"/>
          <w:szCs w:val="24"/>
        </w:rPr>
      </w:pPr>
      <w:bookmarkStart w:id="9" w:name="bookmark100"/>
    </w:p>
    <w:p w:rsidR="00CF6A7B" w:rsidRPr="00A27E9F" w:rsidRDefault="00CF6A7B" w:rsidP="005C6572">
      <w:pPr>
        <w:pStyle w:val="720"/>
        <w:keepNext/>
        <w:keepLines/>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Питательный раствор для гидропоники</w:t>
      </w:r>
      <w:bookmarkEnd w:id="9"/>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При выращивании культур в земле, они берут полезные для развития компоненты из грунта. Если же растения возделываются без почвы, как в случае гидропоники, питательные элементы они могут получать исключительно через специально приготовленные растворы. Раствор для гидропоники - это специальная жидкость, обогащенная минеральными солями, которую используют для полива растений. Для каждого определенного вида культур, готовится тот или иной тип раствора, но существуют и универсальные виды, которые подходят для разных культур. Главная задача раствора - обеспечить растения необходимыми элементами. Используют жидкие удобрения в гидропонике на протяжении всего развития растений, от создания рассады до сбора последнего урожая.</w:t>
      </w:r>
    </w:p>
    <w:p w:rsidR="0080748F" w:rsidRPr="00A27E9F" w:rsidRDefault="0080748F" w:rsidP="005C6572">
      <w:pPr>
        <w:pStyle w:val="111"/>
        <w:shd w:val="clear" w:color="auto" w:fill="auto"/>
        <w:spacing w:before="0" w:after="0" w:line="276" w:lineRule="auto"/>
        <w:jc w:val="center"/>
        <w:rPr>
          <w:rFonts w:ascii="Times New Roman" w:hAnsi="Times New Roman" w:cs="Times New Roman"/>
          <w:sz w:val="24"/>
          <w:szCs w:val="24"/>
        </w:rPr>
      </w:pPr>
      <w:r w:rsidRPr="00A27E9F">
        <w:rPr>
          <w:rFonts w:ascii="Times New Roman" w:hAnsi="Times New Roman" w:cs="Times New Roman"/>
          <w:noProof/>
          <w:sz w:val="24"/>
          <w:szCs w:val="24"/>
          <w:lang w:eastAsia="ru-RU"/>
        </w:rPr>
        <w:drawing>
          <wp:inline distT="0" distB="0" distL="0" distR="0">
            <wp:extent cx="3943350" cy="326511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947689" cy="3268712"/>
                    </a:xfrm>
                    <a:prstGeom prst="rect">
                      <a:avLst/>
                    </a:prstGeom>
                  </pic:spPr>
                </pic:pic>
              </a:graphicData>
            </a:graphic>
          </wp:inline>
        </w:drawing>
      </w:r>
    </w:p>
    <w:p w:rsidR="0080748F" w:rsidRPr="00A27E9F" w:rsidRDefault="0080748F" w:rsidP="005C6572">
      <w:pPr>
        <w:pStyle w:val="111"/>
        <w:shd w:val="clear" w:color="auto" w:fill="auto"/>
        <w:spacing w:before="0" w:after="0" w:line="276" w:lineRule="auto"/>
        <w:jc w:val="left"/>
        <w:rPr>
          <w:rFonts w:ascii="Times New Roman" w:hAnsi="Times New Roman" w:cs="Times New Roman"/>
          <w:sz w:val="24"/>
          <w:szCs w:val="24"/>
        </w:rPr>
      </w:pP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 xml:space="preserve">Удобрения, которые используют при создании питательных растворов для гидропоники, бывают двух видов. Органические удобрения готовятся посредством разложения растительных и животных веществ. Поучаемый вследствие разведения раствор действует не так быстро, как минеральный, зато его действие длится дольше. Кроме того, такие растворы причиняют корням растений минимальный вред. Минеральные удобрения используются в гидропонике чаще. Они либо приобретаются в магазинах, либо готовятся своими руками, посредством смешивания минералов в нужных </w:t>
      </w:r>
      <w:r w:rsidRPr="00A27E9F">
        <w:rPr>
          <w:rFonts w:ascii="Times New Roman" w:hAnsi="Times New Roman" w:cs="Times New Roman"/>
          <w:sz w:val="24"/>
          <w:szCs w:val="24"/>
        </w:rPr>
        <w:lastRenderedPageBreak/>
        <w:t>пропорциях. Для тех, кто только знакомится с выращиванием растений методом гидропоники, это</w:t>
      </w:r>
      <w:r w:rsidR="0080748F" w:rsidRPr="00A27E9F">
        <w:rPr>
          <w:rFonts w:ascii="Times New Roman" w:hAnsi="Times New Roman" w:cs="Times New Roman"/>
          <w:sz w:val="24"/>
          <w:szCs w:val="24"/>
        </w:rPr>
        <w:t xml:space="preserve"> </w:t>
      </w:r>
      <w:r w:rsidRPr="00A27E9F">
        <w:rPr>
          <w:rFonts w:ascii="Times New Roman" w:hAnsi="Times New Roman" w:cs="Times New Roman"/>
          <w:sz w:val="24"/>
          <w:szCs w:val="24"/>
        </w:rPr>
        <w:t>идеальный вариант. Минералы быстро усваиваются растениями, но, к сожалению, длительность действия минимальна.</w:t>
      </w:r>
    </w:p>
    <w:p w:rsidR="0080748F" w:rsidRPr="00A27E9F" w:rsidRDefault="0080748F" w:rsidP="005C6572">
      <w:pPr>
        <w:pStyle w:val="61"/>
        <w:shd w:val="clear" w:color="auto" w:fill="auto"/>
        <w:spacing w:line="276" w:lineRule="auto"/>
        <w:ind w:firstLine="620"/>
        <w:rPr>
          <w:rFonts w:ascii="Times New Roman" w:hAnsi="Times New Roman" w:cs="Times New Roman"/>
          <w:sz w:val="24"/>
          <w:szCs w:val="24"/>
        </w:rPr>
      </w:pPr>
    </w:p>
    <w:p w:rsidR="00CF6A7B" w:rsidRPr="00A27E9F" w:rsidRDefault="00CF6A7B" w:rsidP="005C6572">
      <w:pPr>
        <w:pStyle w:val="61"/>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Контроль раствора для гидропоники</w:t>
      </w: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Приготовление питательного раствора для гидропоники - ответственное дело. Очень важно не только правильно подобрать удобрение, но также строго соблюдать концентрацию и контролировать некоторые другие моменты. Если превысить концентрацию удобрений в воде, растения начнут увядать и гибнуть. Так что проводится постоянный контроль всех растворов, используемых для растений, по нескольким параметрам.</w:t>
      </w: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В гидропонных удобрениях имеется масса минералов, необходимых для растений. Но, чтобы они не навредили корням, их разбавляют водой до определенной концентрации. Для измерения питательности раствора используют ЕС-метр. Для каждой стадии роста растений есть допустимые значения. Если раствор слишком концентрированный, его разбавляют и наоборот, если он слабый, добавляют удобрения.</w:t>
      </w:r>
    </w:p>
    <w:p w:rsidR="00CF6A7B" w:rsidRPr="00A27E9F" w:rsidRDefault="00CF6A7B" w:rsidP="005C6572">
      <w:pPr>
        <w:pStyle w:val="22"/>
        <w:shd w:val="clear" w:color="auto" w:fill="auto"/>
        <w:spacing w:line="276" w:lineRule="auto"/>
        <w:ind w:firstLine="620"/>
        <w:rPr>
          <w:rFonts w:ascii="Times New Roman" w:hAnsi="Times New Roman" w:cs="Times New Roman"/>
          <w:sz w:val="24"/>
          <w:szCs w:val="24"/>
        </w:rPr>
      </w:pPr>
      <w:r w:rsidRPr="00A27E9F">
        <w:rPr>
          <w:rFonts w:ascii="Times New Roman" w:hAnsi="Times New Roman" w:cs="Times New Roman"/>
          <w:sz w:val="24"/>
          <w:szCs w:val="24"/>
        </w:rPr>
        <w:t xml:space="preserve">Уровень </w:t>
      </w:r>
      <w:proofErr w:type="spellStart"/>
      <w:r w:rsidRPr="00A27E9F">
        <w:rPr>
          <w:rFonts w:ascii="Times New Roman" w:hAnsi="Times New Roman" w:cs="Times New Roman"/>
          <w:sz w:val="24"/>
          <w:szCs w:val="24"/>
        </w:rPr>
        <w:t>pH</w:t>
      </w:r>
      <w:proofErr w:type="spellEnd"/>
      <w:r w:rsidRPr="00A27E9F">
        <w:rPr>
          <w:rFonts w:ascii="Times New Roman" w:hAnsi="Times New Roman" w:cs="Times New Roman"/>
          <w:sz w:val="24"/>
          <w:szCs w:val="24"/>
        </w:rPr>
        <w:t xml:space="preserve"> проверяется специальными приборами тестерами. Раствор проверяется на кислотность, а затем, по необходимости </w:t>
      </w:r>
      <w:proofErr w:type="spellStart"/>
      <w:r w:rsidRPr="00A27E9F">
        <w:rPr>
          <w:rFonts w:ascii="Times New Roman" w:hAnsi="Times New Roman" w:cs="Times New Roman"/>
          <w:sz w:val="24"/>
          <w:szCs w:val="24"/>
        </w:rPr>
        <w:t>pH</w:t>
      </w:r>
      <w:proofErr w:type="spellEnd"/>
      <w:r w:rsidRPr="00A27E9F">
        <w:rPr>
          <w:rFonts w:ascii="Times New Roman" w:hAnsi="Times New Roman" w:cs="Times New Roman"/>
          <w:sz w:val="24"/>
          <w:szCs w:val="24"/>
        </w:rPr>
        <w:t xml:space="preserve"> повышают или понижают. Нормальный уровень </w:t>
      </w:r>
      <w:proofErr w:type="spellStart"/>
      <w:r w:rsidRPr="00A27E9F">
        <w:rPr>
          <w:rFonts w:ascii="Times New Roman" w:hAnsi="Times New Roman" w:cs="Times New Roman"/>
          <w:sz w:val="24"/>
          <w:szCs w:val="24"/>
        </w:rPr>
        <w:t>pH</w:t>
      </w:r>
      <w:proofErr w:type="spellEnd"/>
      <w:r w:rsidRPr="00A27E9F">
        <w:rPr>
          <w:rFonts w:ascii="Times New Roman" w:hAnsi="Times New Roman" w:cs="Times New Roman"/>
          <w:sz w:val="24"/>
          <w:szCs w:val="24"/>
        </w:rPr>
        <w:t xml:space="preserve"> - 5,5-6,5, но в случае отдельных культур он может меняться. Если кислотность нарушена, растения не смогут в полной мере поглощать элементы из воды, и начнут погибать. Температура рабочего раствора должна быть в пределах +18...+24 °С. При повышении температуры уровень кислорода в воде снижается, и растения потребляют больше подкормок. А в случае, если температура понижается, кислорода становится больше, и растения нуждаются в меньшем количестве элементов.</w:t>
      </w:r>
    </w:p>
    <w:p w:rsidR="00CF6A7B" w:rsidRPr="00A27E9F" w:rsidRDefault="003E27D5" w:rsidP="005C6572">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50590" cy="2623820"/>
            <wp:effectExtent l="0" t="0" r="0" b="5080"/>
            <wp:docPr id="8" name="Рисунок 8" descr="C:\Users\836D~1\AppData\Local\Temp\FineReader12.00\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36D~1\AppData\Local\Temp\FineReader12.00\media\image8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0590" cy="2623820"/>
                    </a:xfrm>
                    <a:prstGeom prst="rect">
                      <a:avLst/>
                    </a:prstGeom>
                    <a:noFill/>
                    <a:ln>
                      <a:noFill/>
                    </a:ln>
                  </pic:spPr>
                </pic:pic>
              </a:graphicData>
            </a:graphic>
          </wp:inline>
        </w:drawing>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lang w:bidi="en-US"/>
        </w:rPr>
        <w:t xml:space="preserve"> - </w:t>
      </w:r>
      <w:r w:rsidRPr="00A27E9F">
        <w:rPr>
          <w:rFonts w:ascii="Times New Roman" w:hAnsi="Times New Roman" w:cs="Times New Roman"/>
          <w:sz w:val="24"/>
          <w:szCs w:val="24"/>
        </w:rPr>
        <w:t>общее содержание растворенных твердых веществ, является мерой комбинированного содержания всех неорганических и органических веществ, содержащихся в жидкости.</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Для измерения концентрации растворенных твердых веществ в</w:t>
      </w:r>
      <w:hyperlink r:id="rId17" w:history="1">
        <w:r w:rsidRPr="00A27E9F">
          <w:rPr>
            <w:rStyle w:val="a8"/>
            <w:rFonts w:ascii="Times New Roman" w:hAnsi="Times New Roman" w:cs="Times New Roman"/>
            <w:sz w:val="24"/>
            <w:szCs w:val="24"/>
          </w:rPr>
          <w:t xml:space="preserve"> растворе</w:t>
        </w:r>
      </w:hyperlink>
      <w:r w:rsidRPr="00A27E9F">
        <w:rPr>
          <w:rFonts w:ascii="Times New Roman" w:hAnsi="Times New Roman" w:cs="Times New Roman"/>
          <w:sz w:val="24"/>
          <w:szCs w:val="24"/>
        </w:rPr>
        <w:t xml:space="preserve"> используется </w:t>
      </w: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метр (солемер).</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rPr>
        <w:t xml:space="preserve">-метр обычно отображает концентрацию в частях на миллион </w:t>
      </w:r>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ppm</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 xml:space="preserve">или мг/л). Единственный точный метод измерения </w:t>
      </w: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 это, испарить воду и взвесить сухой остаток.</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lastRenderedPageBreak/>
        <w:t xml:space="preserve">Это тяжело и трудоемко, поэтому, в качестве дешевого метода, используют приборы для измерения </w:t>
      </w: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 xml:space="preserve">которые оценивают уровень </w:t>
      </w: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путем измерения ЕС воды.</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 xml:space="preserve">Каждый </w:t>
      </w: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rPr>
        <w:t xml:space="preserve">-метр является, по сути, ЕС-метром. </w:t>
      </w: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rPr>
        <w:t xml:space="preserve">-метр измеряет ЕС и затем пересчитывает в </w:t>
      </w: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 xml:space="preserve">используя внутренний поправочный коэффициент. </w:t>
      </w: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rPr>
        <w:t>-метры разных производителей могут иметь разный коэффициент пересчета.</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lang w:val="en-US" w:bidi="en-US"/>
        </w:rPr>
        <w:t>EC</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 xml:space="preserve">- электрический измеритель проводимости. Он широко используется в гидропонике, </w:t>
      </w:r>
      <w:proofErr w:type="spellStart"/>
      <w:r w:rsidRPr="00A27E9F">
        <w:rPr>
          <w:rFonts w:ascii="Times New Roman" w:hAnsi="Times New Roman" w:cs="Times New Roman"/>
          <w:sz w:val="24"/>
          <w:szCs w:val="24"/>
        </w:rPr>
        <w:t>аквакультуре</w:t>
      </w:r>
      <w:proofErr w:type="spellEnd"/>
      <w:r w:rsidRPr="00A27E9F">
        <w:rPr>
          <w:rFonts w:ascii="Times New Roman" w:hAnsi="Times New Roman" w:cs="Times New Roman"/>
          <w:sz w:val="24"/>
          <w:szCs w:val="24"/>
        </w:rPr>
        <w:t xml:space="preserve"> для мониторинга количества солей или примесей в растворе.</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 xml:space="preserve">Электропроводность - это способность раствора проводить электрический ток. </w:t>
      </w:r>
      <w:r w:rsidRPr="00A27E9F">
        <w:rPr>
          <w:rFonts w:ascii="Times New Roman" w:hAnsi="Times New Roman" w:cs="Times New Roman"/>
          <w:sz w:val="24"/>
          <w:szCs w:val="24"/>
          <w:lang w:val="en-US" w:bidi="en-US"/>
        </w:rPr>
        <w:t>EC</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измеряется в ^/</w:t>
      </w:r>
      <w:proofErr w:type="spellStart"/>
      <w:proofErr w:type="gramStart"/>
      <w:r w:rsidRPr="00A27E9F">
        <w:rPr>
          <w:rFonts w:ascii="Times New Roman" w:hAnsi="Times New Roman" w:cs="Times New Roman"/>
          <w:sz w:val="24"/>
          <w:szCs w:val="24"/>
        </w:rPr>
        <w:t>ст</w:t>
      </w:r>
      <w:proofErr w:type="spellEnd"/>
      <w:r w:rsidRPr="00A27E9F">
        <w:rPr>
          <w:rFonts w:ascii="Times New Roman" w:hAnsi="Times New Roman" w:cs="Times New Roman"/>
          <w:sz w:val="24"/>
          <w:szCs w:val="24"/>
        </w:rPr>
        <w:t>(</w:t>
      </w:r>
      <w:proofErr w:type="spellStart"/>
      <w:proofErr w:type="gramEnd"/>
      <w:r w:rsidRPr="00A27E9F">
        <w:rPr>
          <w:rFonts w:ascii="Times New Roman" w:hAnsi="Times New Roman" w:cs="Times New Roman"/>
          <w:sz w:val="24"/>
          <w:szCs w:val="24"/>
        </w:rPr>
        <w:t>мкСм</w:t>
      </w:r>
      <w:proofErr w:type="spellEnd"/>
      <w:r w:rsidRPr="00A27E9F">
        <w:rPr>
          <w:rFonts w:ascii="Times New Roman" w:hAnsi="Times New Roman" w:cs="Times New Roman"/>
          <w:sz w:val="24"/>
          <w:szCs w:val="24"/>
        </w:rPr>
        <w:t xml:space="preserve">/см или </w:t>
      </w:r>
      <w:proofErr w:type="spellStart"/>
      <w:r w:rsidRPr="00A27E9F">
        <w:rPr>
          <w:rFonts w:ascii="Times New Roman" w:hAnsi="Times New Roman" w:cs="Times New Roman"/>
          <w:sz w:val="24"/>
          <w:szCs w:val="24"/>
        </w:rPr>
        <w:t>микросименс</w:t>
      </w:r>
      <w:proofErr w:type="spellEnd"/>
      <w:r w:rsidRPr="00A27E9F">
        <w:rPr>
          <w:rFonts w:ascii="Times New Roman" w:hAnsi="Times New Roman" w:cs="Times New Roman"/>
          <w:sz w:val="24"/>
          <w:szCs w:val="24"/>
        </w:rPr>
        <w:t xml:space="preserve"> на сантиметр) или </w:t>
      </w:r>
      <w:proofErr w:type="spellStart"/>
      <w:r w:rsidRPr="00A27E9F">
        <w:rPr>
          <w:rFonts w:ascii="Times New Roman" w:hAnsi="Times New Roman" w:cs="Times New Roman"/>
          <w:sz w:val="24"/>
          <w:szCs w:val="24"/>
          <w:lang w:val="en-US" w:bidi="en-US"/>
        </w:rPr>
        <w:t>mS</w:t>
      </w:r>
      <w:proofErr w:type="spellEnd"/>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cm</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w:t>
      </w:r>
      <w:proofErr w:type="spellStart"/>
      <w:r w:rsidRPr="00A27E9F">
        <w:rPr>
          <w:rFonts w:ascii="Times New Roman" w:hAnsi="Times New Roman" w:cs="Times New Roman"/>
          <w:sz w:val="24"/>
          <w:szCs w:val="24"/>
        </w:rPr>
        <w:t>мСм</w:t>
      </w:r>
      <w:proofErr w:type="spellEnd"/>
      <w:r w:rsidRPr="00A27E9F">
        <w:rPr>
          <w:rFonts w:ascii="Times New Roman" w:hAnsi="Times New Roman" w:cs="Times New Roman"/>
          <w:sz w:val="24"/>
          <w:szCs w:val="24"/>
        </w:rPr>
        <w:t xml:space="preserve">/см - </w:t>
      </w:r>
      <w:proofErr w:type="spellStart"/>
      <w:r w:rsidRPr="00A27E9F">
        <w:rPr>
          <w:rFonts w:ascii="Times New Roman" w:hAnsi="Times New Roman" w:cs="Times New Roman"/>
          <w:sz w:val="24"/>
          <w:szCs w:val="24"/>
        </w:rPr>
        <w:t>миллисименс</w:t>
      </w:r>
      <w:proofErr w:type="spellEnd"/>
      <w:r w:rsidRPr="00A27E9F">
        <w:rPr>
          <w:rFonts w:ascii="Times New Roman" w:hAnsi="Times New Roman" w:cs="Times New Roman"/>
          <w:sz w:val="24"/>
          <w:szCs w:val="24"/>
        </w:rPr>
        <w:t xml:space="preserve"> на см). Формула пересчета: 1 </w:t>
      </w:r>
      <w:proofErr w:type="spellStart"/>
      <w:r w:rsidRPr="00A27E9F">
        <w:rPr>
          <w:rFonts w:ascii="Times New Roman" w:hAnsi="Times New Roman" w:cs="Times New Roman"/>
          <w:sz w:val="24"/>
          <w:szCs w:val="24"/>
          <w:lang w:val="en-US" w:bidi="en-US"/>
        </w:rPr>
        <w:t>mS</w:t>
      </w:r>
      <w:proofErr w:type="spellEnd"/>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cm</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 xml:space="preserve">= </w:t>
      </w:r>
      <w:proofErr w:type="spellStart"/>
      <w:r w:rsidRPr="00A27E9F">
        <w:rPr>
          <w:rFonts w:ascii="Times New Roman" w:hAnsi="Times New Roman" w:cs="Times New Roman"/>
          <w:sz w:val="24"/>
          <w:szCs w:val="24"/>
          <w:lang w:val="en-US" w:bidi="en-US"/>
        </w:rPr>
        <w:t>pS</w:t>
      </w:r>
      <w:proofErr w:type="spellEnd"/>
      <w:r w:rsidRPr="00A27E9F">
        <w:rPr>
          <w:rFonts w:ascii="Times New Roman" w:hAnsi="Times New Roman" w:cs="Times New Roman"/>
          <w:sz w:val="24"/>
          <w:szCs w:val="24"/>
          <w:lang w:bidi="en-US"/>
        </w:rPr>
        <w:t>/</w:t>
      </w:r>
      <w:r w:rsidRPr="00A27E9F">
        <w:rPr>
          <w:rFonts w:ascii="Times New Roman" w:hAnsi="Times New Roman" w:cs="Times New Roman"/>
          <w:sz w:val="24"/>
          <w:szCs w:val="24"/>
          <w:lang w:val="en-US" w:bidi="en-US"/>
        </w:rPr>
        <w:t>cm</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1000.</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r w:rsidRPr="00A27E9F">
        <w:rPr>
          <w:rFonts w:ascii="Times New Roman" w:hAnsi="Times New Roman" w:cs="Times New Roman"/>
          <w:sz w:val="24"/>
          <w:szCs w:val="24"/>
        </w:rPr>
        <w:t>Для измерения электропроводимости используется ЕС-метр (кондуктометр).</w:t>
      </w:r>
    </w:p>
    <w:p w:rsidR="00CF6A7B" w:rsidRPr="00A27E9F" w:rsidRDefault="00CF6A7B" w:rsidP="005C6572">
      <w:pPr>
        <w:pStyle w:val="22"/>
        <w:shd w:val="clear" w:color="auto" w:fill="auto"/>
        <w:spacing w:line="276" w:lineRule="auto"/>
        <w:ind w:firstLine="600"/>
        <w:rPr>
          <w:rFonts w:ascii="Times New Roman" w:hAnsi="Times New Roman" w:cs="Times New Roman"/>
          <w:sz w:val="24"/>
          <w:szCs w:val="24"/>
        </w:rPr>
      </w:pPr>
      <w:bookmarkStart w:id="10" w:name="bookmark101"/>
      <w:r w:rsidRPr="00A27E9F">
        <w:rPr>
          <w:rFonts w:ascii="Times New Roman" w:hAnsi="Times New Roman" w:cs="Times New Roman"/>
          <w:sz w:val="24"/>
          <w:szCs w:val="24"/>
        </w:rPr>
        <w:t xml:space="preserve">Коммерческие производители отдают предпочтение кондуктометрам (ЕС- метрам), потому что они дают более точную оценку концентрации питательного раствора, в то время как измерение </w:t>
      </w:r>
      <w:r w:rsidRPr="00A27E9F">
        <w:rPr>
          <w:rFonts w:ascii="Times New Roman" w:hAnsi="Times New Roman" w:cs="Times New Roman"/>
          <w:sz w:val="24"/>
          <w:szCs w:val="24"/>
          <w:lang w:val="en-US" w:bidi="en-US"/>
        </w:rPr>
        <w:t>TDS</w:t>
      </w:r>
      <w:r w:rsidRPr="00A27E9F">
        <w:rPr>
          <w:rFonts w:ascii="Times New Roman" w:hAnsi="Times New Roman" w:cs="Times New Roman"/>
          <w:sz w:val="24"/>
          <w:szCs w:val="24"/>
          <w:lang w:bidi="en-US"/>
        </w:rPr>
        <w:t xml:space="preserve"> </w:t>
      </w:r>
      <w:r w:rsidRPr="00A27E9F">
        <w:rPr>
          <w:rFonts w:ascii="Times New Roman" w:hAnsi="Times New Roman" w:cs="Times New Roman"/>
          <w:sz w:val="24"/>
          <w:szCs w:val="24"/>
        </w:rPr>
        <w:t>является "грубой" оценкой.</w:t>
      </w:r>
      <w:bookmarkEnd w:id="10"/>
    </w:p>
    <w:p w:rsidR="00B33A1F" w:rsidRPr="00B33A1F" w:rsidRDefault="00B33A1F">
      <w:pPr>
        <w:rPr>
          <w:rFonts w:ascii="Times New Roman" w:hAnsi="Times New Roman" w:cs="Times New Roman"/>
          <w:sz w:val="24"/>
          <w:szCs w:val="24"/>
        </w:rPr>
      </w:pPr>
    </w:p>
    <w:p w:rsidR="00B33A1F" w:rsidRPr="00D2783C" w:rsidRDefault="00D2783C" w:rsidP="00B33A1F">
      <w:pPr>
        <w:pStyle w:val="1"/>
        <w:shd w:val="clear" w:color="auto" w:fill="FFFFFF"/>
        <w:spacing w:before="0" w:beforeAutospacing="0" w:after="0" w:afterAutospacing="0" w:line="276" w:lineRule="auto"/>
        <w:ind w:firstLine="709"/>
        <w:rPr>
          <w:sz w:val="28"/>
          <w:szCs w:val="24"/>
        </w:rPr>
      </w:pPr>
      <w:r w:rsidRPr="00D2783C">
        <w:rPr>
          <w:sz w:val="28"/>
          <w:szCs w:val="24"/>
        </w:rPr>
        <w:t>СУБСТРАТЫ ДЛЯ ГИДРОПОННОГО ВЫРАЩИВАНИЯ</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В современном понятии "гидропоника" - термин, объединяющий в себе несколько методов выращивания растений без использования почв. Характерной особенностью, объединяющей методы гидропоники, является подача питательных элементов к корням растений в растворах нужной концентрации. Производители сельхозпродукции, работающие с методами гидропоники, получают значительные урожаи при экономии площадей и затрат на логистику при доставке продукции с поля. Зелень, овощи и ягоды при этом получаются экологически чистые и высокого качества.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Методы возделывания сельскохозяйственных культур, объединяемые в гидропонику, включают:</w:t>
      </w:r>
    </w:p>
    <w:p w:rsidR="00B33A1F" w:rsidRPr="00B33A1F" w:rsidRDefault="00B33A1F" w:rsidP="00B33A1F">
      <w:pPr>
        <w:numPr>
          <w:ilvl w:val="0"/>
          <w:numId w:val="7"/>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 xml:space="preserve">собственно гидропонику - возделывание растений в воде, удерживаемых в стаканчиках </w:t>
      </w:r>
      <w:proofErr w:type="spellStart"/>
      <w:r w:rsidRPr="00B33A1F">
        <w:rPr>
          <w:rFonts w:ascii="Times New Roman" w:hAnsi="Times New Roman" w:cs="Times New Roman"/>
          <w:sz w:val="24"/>
          <w:szCs w:val="24"/>
        </w:rPr>
        <w:t>наполненых</w:t>
      </w:r>
      <w:proofErr w:type="spellEnd"/>
      <w:r w:rsidRPr="00B33A1F">
        <w:rPr>
          <w:rFonts w:ascii="Times New Roman" w:hAnsi="Times New Roman" w:cs="Times New Roman"/>
          <w:sz w:val="24"/>
          <w:szCs w:val="24"/>
        </w:rPr>
        <w:t xml:space="preserve"> торфами, мхом или любым другим субстратом;</w:t>
      </w:r>
    </w:p>
    <w:p w:rsidR="00B33A1F" w:rsidRPr="00B33A1F" w:rsidRDefault="00B33A1F" w:rsidP="00B33A1F">
      <w:pPr>
        <w:numPr>
          <w:ilvl w:val="0"/>
          <w:numId w:val="7"/>
        </w:numPr>
        <w:shd w:val="clear" w:color="auto" w:fill="FFFFFF"/>
        <w:spacing w:after="0" w:line="276" w:lineRule="auto"/>
        <w:ind w:left="0" w:firstLine="709"/>
        <w:jc w:val="both"/>
        <w:rPr>
          <w:rFonts w:ascii="Times New Roman" w:hAnsi="Times New Roman" w:cs="Times New Roman"/>
          <w:sz w:val="24"/>
          <w:szCs w:val="24"/>
        </w:rPr>
      </w:pPr>
      <w:proofErr w:type="spellStart"/>
      <w:r w:rsidRPr="00B33A1F">
        <w:rPr>
          <w:rFonts w:ascii="Times New Roman" w:hAnsi="Times New Roman" w:cs="Times New Roman"/>
          <w:sz w:val="24"/>
          <w:szCs w:val="24"/>
        </w:rPr>
        <w:t>гидрокультуру</w:t>
      </w:r>
      <w:proofErr w:type="spellEnd"/>
      <w:r w:rsidRPr="00B33A1F">
        <w:rPr>
          <w:rFonts w:ascii="Times New Roman" w:hAnsi="Times New Roman" w:cs="Times New Roman"/>
          <w:sz w:val="24"/>
          <w:szCs w:val="24"/>
        </w:rPr>
        <w:t xml:space="preserve"> - возделывание растений в субстрате, в который с нужной периодичностью подаются растворы питательных веществ;</w:t>
      </w:r>
    </w:p>
    <w:p w:rsidR="00B33A1F" w:rsidRPr="00B33A1F" w:rsidRDefault="00B33A1F" w:rsidP="00B33A1F">
      <w:pPr>
        <w:numPr>
          <w:ilvl w:val="0"/>
          <w:numId w:val="7"/>
        </w:numPr>
        <w:shd w:val="clear" w:color="auto" w:fill="FFFFFF"/>
        <w:spacing w:after="0" w:line="276" w:lineRule="auto"/>
        <w:ind w:left="0" w:firstLine="709"/>
        <w:jc w:val="both"/>
        <w:rPr>
          <w:rFonts w:ascii="Times New Roman" w:hAnsi="Times New Roman" w:cs="Times New Roman"/>
          <w:sz w:val="24"/>
          <w:szCs w:val="24"/>
        </w:rPr>
      </w:pPr>
      <w:proofErr w:type="spellStart"/>
      <w:r w:rsidRPr="00B33A1F">
        <w:rPr>
          <w:rFonts w:ascii="Times New Roman" w:hAnsi="Times New Roman" w:cs="Times New Roman"/>
          <w:sz w:val="24"/>
          <w:szCs w:val="24"/>
        </w:rPr>
        <w:t>хемокультуру</w:t>
      </w:r>
      <w:proofErr w:type="spellEnd"/>
      <w:r w:rsidRPr="00B33A1F">
        <w:rPr>
          <w:rFonts w:ascii="Times New Roman" w:hAnsi="Times New Roman" w:cs="Times New Roman"/>
          <w:sz w:val="24"/>
          <w:szCs w:val="24"/>
        </w:rPr>
        <w:t xml:space="preserve"> - растения растут в органических субстратах, пропитанных растворами солей;</w:t>
      </w:r>
    </w:p>
    <w:p w:rsidR="00B33A1F" w:rsidRPr="00B33A1F" w:rsidRDefault="00B33A1F" w:rsidP="00B33A1F">
      <w:pPr>
        <w:numPr>
          <w:ilvl w:val="0"/>
          <w:numId w:val="7"/>
        </w:numPr>
        <w:shd w:val="clear" w:color="auto" w:fill="FFFFFF"/>
        <w:spacing w:after="0" w:line="276" w:lineRule="auto"/>
        <w:ind w:left="0" w:firstLine="709"/>
        <w:jc w:val="both"/>
        <w:rPr>
          <w:rFonts w:ascii="Times New Roman" w:hAnsi="Times New Roman" w:cs="Times New Roman"/>
          <w:sz w:val="24"/>
          <w:szCs w:val="24"/>
        </w:rPr>
      </w:pPr>
      <w:proofErr w:type="spellStart"/>
      <w:r w:rsidRPr="00B33A1F">
        <w:rPr>
          <w:rFonts w:ascii="Times New Roman" w:hAnsi="Times New Roman" w:cs="Times New Roman"/>
          <w:sz w:val="24"/>
          <w:szCs w:val="24"/>
        </w:rPr>
        <w:t>ионопонику</w:t>
      </w:r>
      <w:proofErr w:type="spellEnd"/>
      <w:r w:rsidRPr="00B33A1F">
        <w:rPr>
          <w:rFonts w:ascii="Times New Roman" w:hAnsi="Times New Roman" w:cs="Times New Roman"/>
          <w:sz w:val="24"/>
          <w:szCs w:val="24"/>
        </w:rPr>
        <w:t xml:space="preserve"> (</w:t>
      </w:r>
      <w:proofErr w:type="spellStart"/>
      <w:r w:rsidRPr="00B33A1F">
        <w:rPr>
          <w:rFonts w:ascii="Times New Roman" w:hAnsi="Times New Roman" w:cs="Times New Roman"/>
          <w:sz w:val="24"/>
          <w:szCs w:val="24"/>
        </w:rPr>
        <w:t>ионитопонику</w:t>
      </w:r>
      <w:proofErr w:type="spellEnd"/>
      <w:r w:rsidRPr="00B33A1F">
        <w:rPr>
          <w:rFonts w:ascii="Times New Roman" w:hAnsi="Times New Roman" w:cs="Times New Roman"/>
          <w:sz w:val="24"/>
          <w:szCs w:val="24"/>
        </w:rPr>
        <w:t xml:space="preserve">) - применяется в лабораторных условиях для растений, выращиваемых в пробирках с </w:t>
      </w:r>
      <w:proofErr w:type="spellStart"/>
      <w:r w:rsidRPr="00B33A1F">
        <w:rPr>
          <w:rFonts w:ascii="Times New Roman" w:hAnsi="Times New Roman" w:cs="Times New Roman"/>
          <w:sz w:val="24"/>
          <w:szCs w:val="24"/>
        </w:rPr>
        <w:t>агаром</w:t>
      </w:r>
      <w:proofErr w:type="spellEnd"/>
      <w:r w:rsidRPr="00B33A1F">
        <w:rPr>
          <w:rFonts w:ascii="Times New Roman" w:hAnsi="Times New Roman" w:cs="Times New Roman"/>
          <w:sz w:val="24"/>
          <w:szCs w:val="24"/>
        </w:rPr>
        <w:t xml:space="preserve"> в качестве удерживающего компонента;</w:t>
      </w:r>
    </w:p>
    <w:p w:rsidR="00B33A1F" w:rsidRPr="00B33A1F" w:rsidRDefault="00B33A1F" w:rsidP="00B33A1F">
      <w:pPr>
        <w:numPr>
          <w:ilvl w:val="0"/>
          <w:numId w:val="7"/>
        </w:numPr>
        <w:shd w:val="clear" w:color="auto" w:fill="FFFFFF"/>
        <w:spacing w:after="0" w:line="276" w:lineRule="auto"/>
        <w:ind w:left="0" w:firstLine="709"/>
        <w:jc w:val="both"/>
        <w:rPr>
          <w:rFonts w:ascii="Times New Roman" w:hAnsi="Times New Roman" w:cs="Times New Roman"/>
          <w:sz w:val="24"/>
          <w:szCs w:val="24"/>
        </w:rPr>
      </w:pPr>
      <w:proofErr w:type="spellStart"/>
      <w:r w:rsidRPr="00B33A1F">
        <w:rPr>
          <w:rFonts w:ascii="Times New Roman" w:hAnsi="Times New Roman" w:cs="Times New Roman"/>
          <w:sz w:val="24"/>
          <w:szCs w:val="24"/>
        </w:rPr>
        <w:t>хайпонику</w:t>
      </w:r>
      <w:proofErr w:type="spellEnd"/>
      <w:r w:rsidRPr="00B33A1F">
        <w:rPr>
          <w:rFonts w:ascii="Times New Roman" w:hAnsi="Times New Roman" w:cs="Times New Roman"/>
          <w:sz w:val="24"/>
          <w:szCs w:val="24"/>
        </w:rPr>
        <w:t xml:space="preserve"> - высокотехнологичная гидропоника, сочетающая элементы </w:t>
      </w:r>
      <w:proofErr w:type="spellStart"/>
      <w:r w:rsidRPr="00B33A1F">
        <w:rPr>
          <w:rFonts w:ascii="Times New Roman" w:hAnsi="Times New Roman" w:cs="Times New Roman"/>
          <w:sz w:val="24"/>
          <w:szCs w:val="24"/>
        </w:rPr>
        <w:t>гидрокультуры</w:t>
      </w:r>
      <w:proofErr w:type="spellEnd"/>
      <w:r w:rsidRPr="00B33A1F">
        <w:rPr>
          <w:rFonts w:ascii="Times New Roman" w:hAnsi="Times New Roman" w:cs="Times New Roman"/>
          <w:sz w:val="24"/>
          <w:szCs w:val="24"/>
        </w:rPr>
        <w:t xml:space="preserve"> с автоматизацией процессов жизнеобеспечения растений, контролем состояния среды и организма.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Томаты, огурцы, землянику и зелень выращивают на гидропонике с применением субстратов. Рассмотрим их виды, предъявляемые технологические требования, преимущества и недостатки.</w:t>
      </w: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t>Требования к субстратам для гидропоники</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Субстрат для гидропоники или среда, заменяющая в обычных условиях грунт, должна обладать свойствами, лучшими, чем почва и создавать условия для роста и развития растений, приближающиеся к оптимальным. Так, основные показатели субстратов сводятся к следующим:</w:t>
      </w:r>
    </w:p>
    <w:p w:rsidR="00B33A1F" w:rsidRPr="00B33A1F" w:rsidRDefault="00B33A1F" w:rsidP="00B33A1F">
      <w:pPr>
        <w:numPr>
          <w:ilvl w:val="0"/>
          <w:numId w:val="8"/>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lastRenderedPageBreak/>
        <w:t>плотность, достаточная для обеспечения механической основы для размещения корневой системы;</w:t>
      </w:r>
    </w:p>
    <w:p w:rsidR="00B33A1F" w:rsidRPr="00B33A1F" w:rsidRDefault="00B33A1F" w:rsidP="00B33A1F">
      <w:pPr>
        <w:numPr>
          <w:ilvl w:val="0"/>
          <w:numId w:val="8"/>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инертность в отношении химических реакций с растворами, используемыми для питания растений;</w:t>
      </w:r>
    </w:p>
    <w:p w:rsidR="00B33A1F" w:rsidRPr="00B33A1F" w:rsidRDefault="00B33A1F" w:rsidP="00B33A1F">
      <w:pPr>
        <w:numPr>
          <w:ilvl w:val="0"/>
          <w:numId w:val="8"/>
        </w:numPr>
        <w:shd w:val="clear" w:color="auto" w:fill="FFFFFF"/>
        <w:spacing w:after="0" w:line="276" w:lineRule="auto"/>
        <w:ind w:left="0" w:firstLine="709"/>
        <w:jc w:val="both"/>
        <w:rPr>
          <w:rFonts w:ascii="Times New Roman" w:hAnsi="Times New Roman" w:cs="Times New Roman"/>
          <w:sz w:val="24"/>
          <w:szCs w:val="24"/>
        </w:rPr>
      </w:pPr>
      <w:proofErr w:type="spellStart"/>
      <w:r w:rsidRPr="00B33A1F">
        <w:rPr>
          <w:rFonts w:ascii="Times New Roman" w:hAnsi="Times New Roman" w:cs="Times New Roman"/>
          <w:sz w:val="24"/>
          <w:szCs w:val="24"/>
        </w:rPr>
        <w:t>воздухо</w:t>
      </w:r>
      <w:proofErr w:type="spellEnd"/>
      <w:r w:rsidRPr="00B33A1F">
        <w:rPr>
          <w:rFonts w:ascii="Times New Roman" w:hAnsi="Times New Roman" w:cs="Times New Roman"/>
          <w:sz w:val="24"/>
          <w:szCs w:val="24"/>
        </w:rPr>
        <w:t>- и водопроницаемость примерно в равных пропорциях;</w:t>
      </w:r>
    </w:p>
    <w:p w:rsidR="00B33A1F" w:rsidRPr="00B33A1F" w:rsidRDefault="00B33A1F" w:rsidP="00B33A1F">
      <w:pPr>
        <w:numPr>
          <w:ilvl w:val="0"/>
          <w:numId w:val="8"/>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оптимальная водоудерживающая способность (влагоемкость).</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Промышленность выпускает современные недорогие субстраты, которые обладают хорошими технологическими свойствами и имеют</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продолжительный срок службы. Одноименные строительные материалы в качестве субстратов использовать нельзя, поскольку в них добавляют вещества, которые могут быть ядовиты для растений.</w:t>
      </w: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t>Органические субстраты</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Органические субстраты для гидропонного выращивания включают кокосовое волокно, древесную кору, мох, торф, отходы обработки хлопчатника. Эти компоненты хорошо удерживают влагу, пропускают воздух. Однако их кислотность может широко варьировать в зависимости от технологии производства, они подвергаются гниению, в них поселяются болезнетворные бактерии.</w:t>
      </w: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t>Гравий и гранитный щебень</w:t>
      </w:r>
    </w:p>
    <w:p w:rsidR="00B33A1F" w:rsidRPr="00B33A1F" w:rsidRDefault="00B33A1F" w:rsidP="00B33A1F">
      <w:pPr>
        <w:pStyle w:val="a9"/>
        <w:shd w:val="clear" w:color="auto" w:fill="FFFFFF"/>
        <w:spacing w:before="0" w:beforeAutospacing="0" w:after="0" w:afterAutospacing="0" w:line="276" w:lineRule="auto"/>
        <w:ind w:firstLine="709"/>
        <w:jc w:val="both"/>
      </w:pP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 xml:space="preserve">Эти строительные материалы широко применяются в качестве наполнителей в </w:t>
      </w:r>
      <w:proofErr w:type="spellStart"/>
      <w:r w:rsidRPr="00B33A1F">
        <w:t>гроубоксах</w:t>
      </w:r>
      <w:proofErr w:type="spellEnd"/>
      <w:r w:rsidRPr="00B33A1F">
        <w:t>, а также в дренажных системах. Особенно хороши они для систем с периодическим затоплением. Наиболее подходит фракция 2-5 мм.</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гравия</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Основные преимущества гравийных наполнителей:</w:t>
      </w:r>
    </w:p>
    <w:p w:rsidR="00B33A1F" w:rsidRPr="00B33A1F" w:rsidRDefault="00B33A1F" w:rsidP="00B33A1F">
      <w:pPr>
        <w:numPr>
          <w:ilvl w:val="0"/>
          <w:numId w:val="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долговечность;</w:t>
      </w:r>
    </w:p>
    <w:p w:rsidR="00B33A1F" w:rsidRPr="00B33A1F" w:rsidRDefault="00B33A1F" w:rsidP="00B33A1F">
      <w:pPr>
        <w:numPr>
          <w:ilvl w:val="0"/>
          <w:numId w:val="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относительная дешевизна;</w:t>
      </w:r>
    </w:p>
    <w:p w:rsidR="00B33A1F" w:rsidRPr="00B33A1F" w:rsidRDefault="00B33A1F" w:rsidP="00B33A1F">
      <w:pPr>
        <w:numPr>
          <w:ilvl w:val="0"/>
          <w:numId w:val="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хорошая аэрация корневой системы;</w:t>
      </w:r>
    </w:p>
    <w:p w:rsidR="00B33A1F" w:rsidRPr="00B33A1F" w:rsidRDefault="00B33A1F" w:rsidP="00B33A1F">
      <w:pPr>
        <w:numPr>
          <w:ilvl w:val="0"/>
          <w:numId w:val="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возможность повторного использования после промывки.</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Для промывки используют дистиллированную воду, перекись водорода, раствор отбеливателя.</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гравия</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К недостаткам гравийных субстратов относят:</w:t>
      </w:r>
    </w:p>
    <w:p w:rsidR="00B33A1F" w:rsidRPr="00B33A1F" w:rsidRDefault="00B33A1F" w:rsidP="00B33A1F">
      <w:pPr>
        <w:numPr>
          <w:ilvl w:val="0"/>
          <w:numId w:val="10"/>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низкую водоудерживающую способность (влагоемкость на уровне 8-9 %);</w:t>
      </w:r>
    </w:p>
    <w:p w:rsidR="00B33A1F" w:rsidRPr="00B33A1F" w:rsidRDefault="00B33A1F" w:rsidP="00B33A1F">
      <w:pPr>
        <w:numPr>
          <w:ilvl w:val="0"/>
          <w:numId w:val="10"/>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высокое содержание известковых компонентов и повышенная щелочность;</w:t>
      </w:r>
    </w:p>
    <w:p w:rsidR="00B33A1F" w:rsidRPr="00B33A1F" w:rsidRDefault="00B33A1F" w:rsidP="00B33A1F">
      <w:pPr>
        <w:numPr>
          <w:ilvl w:val="0"/>
          <w:numId w:val="10"/>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накопление солей по мере увеличения срока эксплуатации.</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Для снижения щелочности субстрата его промывают ортофосфорной кислотой или раствором суперфосфата 200 г на 10 л воды. Для повышения влагоемкости смешивают с вермикулитом.</w:t>
      </w: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t>Мох</w:t>
      </w:r>
    </w:p>
    <w:p w:rsidR="00B33A1F" w:rsidRPr="00B33A1F" w:rsidRDefault="00B33A1F" w:rsidP="00B33A1F">
      <w:pPr>
        <w:pStyle w:val="a9"/>
        <w:shd w:val="clear" w:color="auto" w:fill="FFFFFF"/>
        <w:spacing w:before="0" w:beforeAutospacing="0" w:after="0" w:afterAutospacing="0" w:line="276" w:lineRule="auto"/>
        <w:ind w:firstLine="709"/>
        <w:jc w:val="both"/>
      </w:pP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В качестве субстрата применяется сфагновый мох.</w:t>
      </w: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мха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Для достижения оптимальных свойств мох следует увлажнять нечасто. Преимущества чистого субстрата из мха:</w:t>
      </w:r>
    </w:p>
    <w:p w:rsidR="00B33A1F" w:rsidRPr="00B33A1F" w:rsidRDefault="00B33A1F" w:rsidP="00B33A1F">
      <w:pPr>
        <w:numPr>
          <w:ilvl w:val="0"/>
          <w:numId w:val="11"/>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обеспечивает хорошее удержание корневых систем, мягкий материал не травмирует корни;</w:t>
      </w:r>
    </w:p>
    <w:p w:rsidR="00B33A1F" w:rsidRPr="00B33A1F" w:rsidRDefault="00B33A1F" w:rsidP="00B33A1F">
      <w:pPr>
        <w:numPr>
          <w:ilvl w:val="0"/>
          <w:numId w:val="11"/>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lastRenderedPageBreak/>
        <w:t>хорошо пропускает воздух;</w:t>
      </w:r>
    </w:p>
    <w:p w:rsidR="00B33A1F" w:rsidRPr="00B33A1F" w:rsidRDefault="00B33A1F" w:rsidP="00B33A1F">
      <w:pPr>
        <w:numPr>
          <w:ilvl w:val="0"/>
          <w:numId w:val="11"/>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удерживает остаточно влаги для всех возделываемых культур.</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В северных регионах - это дешевый и распространенный материал для гидропоники, в то время как в южных может ощущаться его дефицит.</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мха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Со временем мох как органический материал начинает разлагаться, и его частицы могут засорять системы рециркуляции водных растворов.</w:t>
      </w:r>
    </w:p>
    <w:p w:rsidR="00B33A1F" w:rsidRDefault="00B33A1F" w:rsidP="00B33A1F">
      <w:pPr>
        <w:pStyle w:val="2"/>
        <w:shd w:val="clear" w:color="auto" w:fill="FFFFFF"/>
        <w:spacing w:before="0" w:beforeAutospacing="0" w:after="0" w:afterAutospacing="0" w:line="276" w:lineRule="auto"/>
        <w:ind w:firstLine="709"/>
        <w:jc w:val="both"/>
        <w:rPr>
          <w:sz w:val="24"/>
          <w:szCs w:val="24"/>
        </w:rPr>
      </w:pPr>
    </w:p>
    <w:p w:rsidR="00B33A1F" w:rsidRPr="00B33A1F" w:rsidRDefault="00B33A1F" w:rsidP="00231526">
      <w:pPr>
        <w:rPr>
          <w:sz w:val="24"/>
          <w:szCs w:val="24"/>
        </w:rPr>
      </w:pPr>
      <w:r w:rsidRPr="00B33A1F">
        <w:rPr>
          <w:sz w:val="24"/>
          <w:szCs w:val="24"/>
        </w:rPr>
        <w:t>Песок</w:t>
      </w:r>
    </w:p>
    <w:p w:rsidR="00B33A1F" w:rsidRPr="00B33A1F" w:rsidRDefault="00B33A1F" w:rsidP="00B33A1F">
      <w:pPr>
        <w:pStyle w:val="a9"/>
        <w:shd w:val="clear" w:color="auto" w:fill="FFFFFF"/>
        <w:spacing w:before="0" w:beforeAutospacing="0" w:after="0" w:afterAutospacing="0" w:line="276" w:lineRule="auto"/>
        <w:ind w:firstLine="709"/>
        <w:jc w:val="both"/>
      </w:pP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Песок издавна дополняют в грунты для создания легких механических свойств, преодоления слеживания почвенных частиц. Для гидропоники применяется крупнозерная фракция 0,6…2,5 мм.</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песка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Песчаный наполнитель обладает следующими положительными свойствами:</w:t>
      </w:r>
    </w:p>
    <w:p w:rsidR="00B33A1F" w:rsidRPr="00B33A1F" w:rsidRDefault="00B33A1F" w:rsidP="00B33A1F">
      <w:pPr>
        <w:numPr>
          <w:ilvl w:val="0"/>
          <w:numId w:val="12"/>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хорошо пропускает влагу;</w:t>
      </w:r>
    </w:p>
    <w:p w:rsidR="00B33A1F" w:rsidRPr="00B33A1F" w:rsidRDefault="00B33A1F" w:rsidP="00B33A1F">
      <w:pPr>
        <w:numPr>
          <w:ilvl w:val="0"/>
          <w:numId w:val="12"/>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прочно удерживает корни;</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 xml:space="preserve">Это широко распространенный дешевый материал. Однако в городских условиях для частного пользования не всегда доступен в чистом виде. </w:t>
      </w:r>
      <w:proofErr w:type="spellStart"/>
      <w:r w:rsidRPr="00B33A1F">
        <w:t>Песко</w:t>
      </w:r>
      <w:proofErr w:type="spellEnd"/>
      <w:r w:rsidRPr="00B33A1F">
        <w:t>-соляную смесь, используемую в городах для борьбы с гололедом, применять в качестве наполнителя для гидропоники нельзя.</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песка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Песок в процессе использования имеет тенденцию к слеживанию, перестает пропускать воздух и накапливает соли кальция (известь). Для преодоления этих негативных явлений его используют в смеси с агроперлитом и промывают ортофосфорной кислотой.</w:t>
      </w:r>
    </w:p>
    <w:p w:rsidR="00B33A1F" w:rsidRDefault="00B33A1F" w:rsidP="00B33A1F">
      <w:pPr>
        <w:pStyle w:val="2"/>
        <w:shd w:val="clear" w:color="auto" w:fill="FFFFFF"/>
        <w:spacing w:before="0" w:beforeAutospacing="0" w:after="0" w:afterAutospacing="0" w:line="276" w:lineRule="auto"/>
        <w:ind w:firstLine="709"/>
        <w:jc w:val="both"/>
        <w:rPr>
          <w:sz w:val="24"/>
          <w:szCs w:val="24"/>
        </w:rPr>
      </w:pPr>
    </w:p>
    <w:p w:rsidR="00396399" w:rsidRDefault="00396399">
      <w:pPr>
        <w:rPr>
          <w:rFonts w:ascii="Times New Roman" w:eastAsia="Times New Roman" w:hAnsi="Times New Roman" w:cs="Times New Roman"/>
          <w:b/>
          <w:bCs/>
          <w:sz w:val="24"/>
          <w:szCs w:val="24"/>
          <w:lang w:eastAsia="ru-RU"/>
        </w:rPr>
      </w:pP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t>Торф</w:t>
      </w:r>
    </w:p>
    <w:p w:rsidR="00B33A1F" w:rsidRPr="00B33A1F" w:rsidRDefault="00B33A1F" w:rsidP="00B33A1F">
      <w:pPr>
        <w:pStyle w:val="a9"/>
        <w:shd w:val="clear" w:color="auto" w:fill="FFFFFF"/>
        <w:spacing w:before="0" w:beforeAutospacing="0" w:after="0" w:afterAutospacing="0" w:line="276" w:lineRule="auto"/>
        <w:ind w:firstLine="709"/>
        <w:jc w:val="both"/>
      </w:pP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Субстрат для гидропонного выращивания - сфагновый торф верховых болот. Его зольность (содержание элементов) должно быть нормальным (не более 12 %). Высокозольную разновидность торфа применяют только в качестве удобрения.</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торфа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Торфяные наполнители имеют преимущества:</w:t>
      </w:r>
    </w:p>
    <w:p w:rsidR="00B33A1F" w:rsidRPr="00B33A1F" w:rsidRDefault="00B33A1F" w:rsidP="00B33A1F">
      <w:pPr>
        <w:numPr>
          <w:ilvl w:val="0"/>
          <w:numId w:val="13"/>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одинаково хорошо удерживают влагу и пропускают воздух;</w:t>
      </w:r>
    </w:p>
    <w:p w:rsidR="00B33A1F" w:rsidRPr="00B33A1F" w:rsidRDefault="00B33A1F" w:rsidP="00B33A1F">
      <w:pPr>
        <w:numPr>
          <w:ilvl w:val="0"/>
          <w:numId w:val="13"/>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не требуют частого увлажнения;</w:t>
      </w:r>
    </w:p>
    <w:p w:rsidR="00B33A1F" w:rsidRPr="00B33A1F" w:rsidRDefault="00B33A1F" w:rsidP="00B33A1F">
      <w:pPr>
        <w:numPr>
          <w:ilvl w:val="0"/>
          <w:numId w:val="13"/>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влага распределяется по глубине слоя равномерно;</w:t>
      </w:r>
    </w:p>
    <w:p w:rsidR="00B33A1F" w:rsidRPr="00B33A1F" w:rsidRDefault="00B33A1F" w:rsidP="00B33A1F">
      <w:pPr>
        <w:numPr>
          <w:ilvl w:val="0"/>
          <w:numId w:val="13"/>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растения могут использовать питательные вещества самого торфа.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Для контроля за потреблением питательных веществ из субстрата используют аналитический метод.</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торфа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 xml:space="preserve">Торф имеет кислую реакцию среды, которую в ряде случаев следует нейтрализовать. При переизбытке торфа рассада овощных культур болеет черной ножкой. </w:t>
      </w:r>
      <w:r w:rsidRPr="00B33A1F">
        <w:lastRenderedPageBreak/>
        <w:t>Торфяной субстрат засоряет установки рециркуляции растворов. Обычно торф используют в смеси с агроперлитом или вермикулитом.</w:t>
      </w:r>
    </w:p>
    <w:p w:rsidR="00B33A1F" w:rsidRDefault="00B33A1F" w:rsidP="00B33A1F">
      <w:pPr>
        <w:pStyle w:val="2"/>
        <w:shd w:val="clear" w:color="auto" w:fill="FFFFFF"/>
        <w:spacing w:before="0" w:beforeAutospacing="0" w:after="0" w:afterAutospacing="0" w:line="276" w:lineRule="auto"/>
        <w:ind w:firstLine="709"/>
        <w:jc w:val="both"/>
        <w:rPr>
          <w:sz w:val="24"/>
          <w:szCs w:val="24"/>
        </w:rPr>
      </w:pPr>
    </w:p>
    <w:p w:rsidR="00396399" w:rsidRDefault="00396399">
      <w:pPr>
        <w:rPr>
          <w:rFonts w:ascii="Times New Roman" w:eastAsia="Times New Roman" w:hAnsi="Times New Roman" w:cs="Times New Roman"/>
          <w:b/>
          <w:bCs/>
          <w:sz w:val="24"/>
          <w:szCs w:val="24"/>
          <w:lang w:eastAsia="ru-RU"/>
        </w:rPr>
      </w:pP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t>Кокосовое волокно</w:t>
      </w:r>
    </w:p>
    <w:p w:rsidR="00B33A1F" w:rsidRPr="00B33A1F" w:rsidRDefault="00B33A1F" w:rsidP="00B33A1F">
      <w:pPr>
        <w:pStyle w:val="a9"/>
        <w:shd w:val="clear" w:color="auto" w:fill="FFFFFF"/>
        <w:spacing w:before="0" w:beforeAutospacing="0" w:after="0" w:afterAutospacing="0" w:line="276" w:lineRule="auto"/>
        <w:ind w:firstLine="709"/>
        <w:jc w:val="both"/>
      </w:pP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Представляет собой высушенные и измельченные оболочки кокосовых орехов. В процессе роста последних в кожуре накапливается большое количество элементов питания, ростовые и противомикробные вещества. Растения в таком субстрате полностью обеспечены элементами, не подвергаются болезням. Гидропоника как отрасль значительно продвинулась с началом использования кокосового волокна.</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кокосового волокна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У этого экологически чистого субстрата масса положительных свойств:</w:t>
      </w:r>
    </w:p>
    <w:p w:rsidR="00B33A1F" w:rsidRPr="00B33A1F" w:rsidRDefault="00B33A1F" w:rsidP="00B33A1F">
      <w:pPr>
        <w:numPr>
          <w:ilvl w:val="0"/>
          <w:numId w:val="14"/>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удержание влаги кокосовым волокном оценивается семикратно относительно собственного веса с одновременным пропусканием излишков воды;</w:t>
      </w:r>
    </w:p>
    <w:p w:rsidR="00B33A1F" w:rsidRPr="00B33A1F" w:rsidRDefault="00B33A1F" w:rsidP="00B33A1F">
      <w:pPr>
        <w:numPr>
          <w:ilvl w:val="0"/>
          <w:numId w:val="14"/>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 xml:space="preserve">высокая </w:t>
      </w:r>
      <w:proofErr w:type="spellStart"/>
      <w:r w:rsidRPr="00B33A1F">
        <w:rPr>
          <w:rFonts w:ascii="Times New Roman" w:hAnsi="Times New Roman" w:cs="Times New Roman"/>
          <w:sz w:val="24"/>
          <w:szCs w:val="24"/>
        </w:rPr>
        <w:t>аэрированность</w:t>
      </w:r>
      <w:proofErr w:type="spellEnd"/>
      <w:r w:rsidRPr="00B33A1F">
        <w:rPr>
          <w:rFonts w:ascii="Times New Roman" w:hAnsi="Times New Roman" w:cs="Times New Roman"/>
          <w:sz w:val="24"/>
          <w:szCs w:val="24"/>
        </w:rPr>
        <w:t xml:space="preserve"> материала за счет пористости;</w:t>
      </w:r>
    </w:p>
    <w:p w:rsidR="00B33A1F" w:rsidRPr="00B33A1F" w:rsidRDefault="00B33A1F" w:rsidP="00B33A1F">
      <w:pPr>
        <w:numPr>
          <w:ilvl w:val="0"/>
          <w:numId w:val="14"/>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не подвержен разрушению, имеет долгий срок службы без потери свойств.</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Брикеты кокосового волокна перед использованием замачивают, они приобретают цвет кофе. Субстрат, обладающий оптимальными свойствами, состоит на 50 % из кокосового волокна и 50 % керамзита.</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кокосового волокна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К недостаткам этого субстрата можно отнести то, что у некоторых производителей бывает материал, насыщенный морской солью. Поэтому необходимо внимательно изучать описание продукта и следовать инструкциям по его промывке.</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Неорганические субстраты</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 xml:space="preserve">Неорганические материалы широко используются в системах гидропоники, поскольку они долговечны, химически инертны, хорошо пропускают воздух и влагу. Современные неорганические субстраты для гидропоники включают керамзит, вермикулит, минеральную вату, перлит, гидрогель, пеностекло, </w:t>
      </w:r>
      <w:proofErr w:type="spellStart"/>
      <w:r w:rsidRPr="00B33A1F">
        <w:t>серамис</w:t>
      </w:r>
      <w:proofErr w:type="spellEnd"/>
      <w:r w:rsidRPr="00B33A1F">
        <w:t xml:space="preserve"> и другие.</w:t>
      </w:r>
    </w:p>
    <w:p w:rsidR="00B33A1F" w:rsidRDefault="00B33A1F" w:rsidP="00B33A1F">
      <w:pPr>
        <w:pStyle w:val="2"/>
        <w:shd w:val="clear" w:color="auto" w:fill="FFFFFF"/>
        <w:spacing w:before="0" w:beforeAutospacing="0" w:after="0" w:afterAutospacing="0" w:line="276" w:lineRule="auto"/>
        <w:ind w:firstLine="709"/>
        <w:jc w:val="both"/>
        <w:rPr>
          <w:sz w:val="24"/>
          <w:szCs w:val="24"/>
        </w:rPr>
      </w:pPr>
    </w:p>
    <w:p w:rsidR="00B33A1F" w:rsidRDefault="00B33A1F" w:rsidP="00B33A1F">
      <w:pPr>
        <w:pStyle w:val="2"/>
        <w:shd w:val="clear" w:color="auto" w:fill="FFFFFF"/>
        <w:spacing w:before="0" w:beforeAutospacing="0" w:after="0" w:afterAutospacing="0" w:line="276" w:lineRule="auto"/>
        <w:ind w:firstLine="709"/>
        <w:jc w:val="both"/>
        <w:rPr>
          <w:sz w:val="24"/>
          <w:szCs w:val="24"/>
        </w:rPr>
      </w:pPr>
    </w:p>
    <w:p w:rsidR="00B33A1F" w:rsidRDefault="00B33A1F">
      <w:pPr>
        <w:rPr>
          <w:rFonts w:ascii="Times New Roman" w:eastAsia="Times New Roman" w:hAnsi="Times New Roman" w:cs="Times New Roman"/>
          <w:b/>
          <w:bCs/>
          <w:sz w:val="24"/>
          <w:szCs w:val="24"/>
          <w:lang w:eastAsia="ru-RU"/>
        </w:rPr>
      </w:pP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t>Керамзит</w:t>
      </w:r>
    </w:p>
    <w:p w:rsidR="00B33A1F" w:rsidRPr="00B33A1F" w:rsidRDefault="00B33A1F" w:rsidP="00B33A1F">
      <w:pPr>
        <w:pStyle w:val="a9"/>
        <w:shd w:val="clear" w:color="auto" w:fill="FFFFFF"/>
        <w:spacing w:before="0" w:beforeAutospacing="0" w:after="0" w:afterAutospacing="0" w:line="276" w:lineRule="auto"/>
        <w:ind w:firstLine="709"/>
        <w:jc w:val="both"/>
      </w:pP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Это продукт обжига глины в виде окатышей коричневого цвета размером 5-40 мм, пористый внутри. Широко используется как дренаж.</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керамзита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Это хороший материал для гидропоники в силу ряда свойств:</w:t>
      </w:r>
    </w:p>
    <w:p w:rsidR="00B33A1F" w:rsidRPr="00B33A1F" w:rsidRDefault="00B33A1F" w:rsidP="00B33A1F">
      <w:pPr>
        <w:numPr>
          <w:ilvl w:val="0"/>
          <w:numId w:val="15"/>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удерживает много воздуха и хорошо пропускает влагу;</w:t>
      </w:r>
    </w:p>
    <w:p w:rsidR="00B33A1F" w:rsidRPr="00B33A1F" w:rsidRDefault="00B33A1F" w:rsidP="00B33A1F">
      <w:pPr>
        <w:numPr>
          <w:ilvl w:val="0"/>
          <w:numId w:val="15"/>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можно использовать повторно несколько раз.</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Однако зачастую недостатки превалируют над преимуществами, из-за чего этот материал используется в гидропонных смесях.</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керамзита</w:t>
      </w:r>
    </w:p>
    <w:p w:rsidR="00B33A1F" w:rsidRPr="00B33A1F" w:rsidRDefault="00B33A1F" w:rsidP="00B33A1F">
      <w:pPr>
        <w:numPr>
          <w:ilvl w:val="0"/>
          <w:numId w:val="16"/>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влагоемкость не превышает 60 %;</w:t>
      </w:r>
    </w:p>
    <w:p w:rsidR="00B33A1F" w:rsidRPr="00B33A1F" w:rsidRDefault="00B33A1F" w:rsidP="00B33A1F">
      <w:pPr>
        <w:numPr>
          <w:ilvl w:val="0"/>
          <w:numId w:val="16"/>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относительная дороговизна материала;</w:t>
      </w:r>
    </w:p>
    <w:p w:rsidR="00B33A1F" w:rsidRPr="00B33A1F" w:rsidRDefault="00B33A1F" w:rsidP="00B33A1F">
      <w:pPr>
        <w:numPr>
          <w:ilvl w:val="0"/>
          <w:numId w:val="16"/>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lastRenderedPageBreak/>
        <w:t>разрушается корнями на более мелкие частицы;</w:t>
      </w:r>
    </w:p>
    <w:p w:rsidR="00B33A1F" w:rsidRPr="00B33A1F" w:rsidRDefault="00B33A1F" w:rsidP="00B33A1F">
      <w:pPr>
        <w:numPr>
          <w:ilvl w:val="0"/>
          <w:numId w:val="16"/>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при взаимодействии с растворами питательных веществ изменяет рН, что может негативно отразиться на росте растений;</w:t>
      </w:r>
    </w:p>
    <w:p w:rsidR="00B33A1F" w:rsidRPr="00B33A1F" w:rsidRDefault="00B33A1F" w:rsidP="00B33A1F">
      <w:pPr>
        <w:numPr>
          <w:ilvl w:val="0"/>
          <w:numId w:val="16"/>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накапливает патогены.</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Для повторного использования материал нуждается в промывках и обеззараживании перекисью водорода 3 %.</w:t>
      </w:r>
    </w:p>
    <w:p w:rsidR="00B33A1F" w:rsidRDefault="00B33A1F" w:rsidP="00B33A1F">
      <w:pPr>
        <w:pStyle w:val="2"/>
        <w:shd w:val="clear" w:color="auto" w:fill="FFFFFF"/>
        <w:spacing w:before="0" w:beforeAutospacing="0" w:after="0" w:afterAutospacing="0" w:line="276" w:lineRule="auto"/>
        <w:ind w:firstLine="709"/>
        <w:jc w:val="both"/>
        <w:rPr>
          <w:sz w:val="24"/>
          <w:szCs w:val="24"/>
        </w:rPr>
      </w:pPr>
    </w:p>
    <w:p w:rsidR="00B33A1F" w:rsidRDefault="00B33A1F">
      <w:pPr>
        <w:rPr>
          <w:rFonts w:ascii="Times New Roman" w:eastAsia="Times New Roman" w:hAnsi="Times New Roman" w:cs="Times New Roman"/>
          <w:b/>
          <w:bCs/>
          <w:sz w:val="24"/>
          <w:szCs w:val="24"/>
          <w:lang w:eastAsia="ru-RU"/>
        </w:rPr>
      </w:pP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t>Вермикулит</w:t>
      </w:r>
    </w:p>
    <w:p w:rsidR="00B33A1F" w:rsidRPr="00B33A1F" w:rsidRDefault="00B33A1F" w:rsidP="00B33A1F">
      <w:pPr>
        <w:pStyle w:val="a9"/>
        <w:shd w:val="clear" w:color="auto" w:fill="FFFFFF"/>
        <w:spacing w:before="0" w:beforeAutospacing="0" w:after="0" w:afterAutospacing="0" w:line="276" w:lineRule="auto"/>
        <w:ind w:firstLine="709"/>
        <w:jc w:val="both"/>
      </w:pP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Вермикулитом называют минерал из группы гидрослюд. Под воздействием высоких температур порядка 800-1000о материал приобретает слоистую структуру. Минералы, входящие в его состав - соединения кальция, магния, алюминия, железа, кремния, становятся доступны растениям и активно регулируют их рост.</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вермикулита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Этот субстрат имеет массу преимуществ:</w:t>
      </w:r>
    </w:p>
    <w:p w:rsidR="00B33A1F" w:rsidRPr="00B33A1F" w:rsidRDefault="00B33A1F" w:rsidP="00B33A1F">
      <w:pPr>
        <w:numPr>
          <w:ilvl w:val="0"/>
          <w:numId w:val="17"/>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поглощает влагу в объеме 400 %;</w:t>
      </w:r>
    </w:p>
    <w:p w:rsidR="00B33A1F" w:rsidRPr="00B33A1F" w:rsidRDefault="00B33A1F" w:rsidP="00B33A1F">
      <w:pPr>
        <w:numPr>
          <w:ilvl w:val="0"/>
          <w:numId w:val="17"/>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 xml:space="preserve">слоистая структура обеспечивает наличие пор, </w:t>
      </w:r>
      <w:proofErr w:type="spellStart"/>
      <w:r w:rsidRPr="00B33A1F">
        <w:rPr>
          <w:rFonts w:ascii="Times New Roman" w:hAnsi="Times New Roman" w:cs="Times New Roman"/>
          <w:sz w:val="24"/>
          <w:szCs w:val="24"/>
        </w:rPr>
        <w:t>аэрированность</w:t>
      </w:r>
      <w:proofErr w:type="spellEnd"/>
      <w:r w:rsidRPr="00B33A1F">
        <w:rPr>
          <w:rFonts w:ascii="Times New Roman" w:hAnsi="Times New Roman" w:cs="Times New Roman"/>
          <w:sz w:val="24"/>
          <w:szCs w:val="24"/>
        </w:rPr>
        <w:t xml:space="preserve"> и </w:t>
      </w:r>
      <w:proofErr w:type="spellStart"/>
      <w:r w:rsidRPr="00B33A1F">
        <w:rPr>
          <w:rFonts w:ascii="Times New Roman" w:hAnsi="Times New Roman" w:cs="Times New Roman"/>
          <w:sz w:val="24"/>
          <w:szCs w:val="24"/>
        </w:rPr>
        <w:t>неслеживаемость</w:t>
      </w:r>
      <w:proofErr w:type="spellEnd"/>
      <w:r w:rsidRPr="00B33A1F">
        <w:rPr>
          <w:rFonts w:ascii="Times New Roman" w:hAnsi="Times New Roman" w:cs="Times New Roman"/>
          <w:sz w:val="24"/>
          <w:szCs w:val="24"/>
        </w:rPr>
        <w:t xml:space="preserve"> материала;</w:t>
      </w:r>
    </w:p>
    <w:p w:rsidR="00B33A1F" w:rsidRPr="00B33A1F" w:rsidRDefault="00B33A1F" w:rsidP="00B33A1F">
      <w:pPr>
        <w:numPr>
          <w:ilvl w:val="0"/>
          <w:numId w:val="17"/>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растения в субстрате с добавлением вермикулита не поражаются болезнями и вредителями, хорошо переносят засуху, обеспечены макро-, мезо- и микроэлементами;</w:t>
      </w:r>
    </w:p>
    <w:p w:rsidR="00B33A1F" w:rsidRPr="00B33A1F" w:rsidRDefault="00B33A1F" w:rsidP="00B33A1F">
      <w:pPr>
        <w:numPr>
          <w:ilvl w:val="0"/>
          <w:numId w:val="17"/>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хорошо себя зарекомендовал для проращивания семян и укоренения черенков.</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Вермикулит редко применяется для гидропоники в чистом виде, его добавляют для улучшения свойств других субстанций.</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вермикулита</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В чистом виде использовать материал для гидропоники дорого.</w:t>
      </w:r>
    </w:p>
    <w:p w:rsidR="00B33A1F" w:rsidRDefault="00B33A1F">
      <w:pPr>
        <w:rPr>
          <w:rFonts w:ascii="Times New Roman" w:eastAsia="Times New Roman" w:hAnsi="Times New Roman" w:cs="Times New Roman"/>
          <w:b/>
          <w:bCs/>
          <w:sz w:val="24"/>
          <w:szCs w:val="24"/>
          <w:lang w:eastAsia="ru-RU"/>
        </w:rPr>
      </w:pP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t>Минеральная вата</w:t>
      </w:r>
    </w:p>
    <w:p w:rsidR="00B33A1F" w:rsidRPr="00B33A1F" w:rsidRDefault="00B33A1F" w:rsidP="00B33A1F">
      <w:pPr>
        <w:pStyle w:val="a9"/>
        <w:shd w:val="clear" w:color="auto" w:fill="FFFFFF"/>
        <w:spacing w:before="0" w:beforeAutospacing="0" w:after="0" w:afterAutospacing="0" w:line="276" w:lineRule="auto"/>
        <w:ind w:firstLine="709"/>
        <w:jc w:val="both"/>
      </w:pP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Как субстрат для гидропоники минеральная вата подходит идеально. Впервые этот материал применили в Дании в 1969 году. Субстанция образуется путем плавления смеси, состоящей из 60 % базальта, 20 % известняка и 20 % кокса при температурах свыше 1500о.</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минеральной ваты</w:t>
      </w:r>
    </w:p>
    <w:p w:rsidR="00B33A1F" w:rsidRPr="00B33A1F" w:rsidRDefault="00B33A1F" w:rsidP="00B33A1F">
      <w:pPr>
        <w:numPr>
          <w:ilvl w:val="0"/>
          <w:numId w:val="18"/>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минеральный материал не содержит питательных веществ и химически инертен;</w:t>
      </w:r>
    </w:p>
    <w:p w:rsidR="00B33A1F" w:rsidRPr="00B33A1F" w:rsidRDefault="00B33A1F" w:rsidP="00B33A1F">
      <w:pPr>
        <w:numPr>
          <w:ilvl w:val="0"/>
          <w:numId w:val="18"/>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 xml:space="preserve">высокие капиллярные свойства </w:t>
      </w:r>
      <w:proofErr w:type="spellStart"/>
      <w:r w:rsidRPr="00B33A1F">
        <w:rPr>
          <w:rFonts w:ascii="Times New Roman" w:hAnsi="Times New Roman" w:cs="Times New Roman"/>
          <w:sz w:val="24"/>
          <w:szCs w:val="24"/>
        </w:rPr>
        <w:t>минваты</w:t>
      </w:r>
      <w:proofErr w:type="spellEnd"/>
      <w:r w:rsidRPr="00B33A1F">
        <w:rPr>
          <w:rFonts w:ascii="Times New Roman" w:hAnsi="Times New Roman" w:cs="Times New Roman"/>
          <w:sz w:val="24"/>
          <w:szCs w:val="24"/>
        </w:rPr>
        <w:t>;</w:t>
      </w:r>
    </w:p>
    <w:p w:rsidR="00B33A1F" w:rsidRPr="00B33A1F" w:rsidRDefault="00B33A1F" w:rsidP="00B33A1F">
      <w:pPr>
        <w:numPr>
          <w:ilvl w:val="0"/>
          <w:numId w:val="18"/>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продолжительный срок службы;</w:t>
      </w:r>
    </w:p>
    <w:p w:rsidR="00B33A1F" w:rsidRPr="00B33A1F" w:rsidRDefault="00B33A1F" w:rsidP="00B33A1F">
      <w:pPr>
        <w:numPr>
          <w:ilvl w:val="0"/>
          <w:numId w:val="18"/>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среда стерильная, чистая от токсинов и патогенов.</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 xml:space="preserve">Промышленность выпускает для разных целей гидропоники пробки, кубики, блоки, маты и кассеты из </w:t>
      </w:r>
      <w:proofErr w:type="spellStart"/>
      <w:r w:rsidRPr="00B33A1F">
        <w:t>минваты</w:t>
      </w:r>
      <w:proofErr w:type="spellEnd"/>
      <w:r w:rsidRPr="00B33A1F">
        <w:t>.</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минеральной ваты</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lastRenderedPageBreak/>
        <w:t>Минеральная вата производится с добавлением известняка, из-за чего имеет повышенную щелочность, не обладает буферными свойствами и раствор быстро принимает рН питательного компонента.</w:t>
      </w:r>
    </w:p>
    <w:p w:rsidR="00B33A1F" w:rsidRDefault="00B33A1F">
      <w:pPr>
        <w:rPr>
          <w:rFonts w:ascii="Times New Roman" w:eastAsia="Times New Roman" w:hAnsi="Times New Roman" w:cs="Times New Roman"/>
          <w:b/>
          <w:bCs/>
          <w:sz w:val="24"/>
          <w:szCs w:val="24"/>
          <w:lang w:eastAsia="ru-RU"/>
        </w:rPr>
      </w:pPr>
    </w:p>
    <w:p w:rsidR="00B33A1F" w:rsidRPr="00B33A1F" w:rsidRDefault="00B33A1F" w:rsidP="00B33A1F">
      <w:pPr>
        <w:pStyle w:val="2"/>
        <w:shd w:val="clear" w:color="auto" w:fill="FFFFFF"/>
        <w:spacing w:before="0" w:beforeAutospacing="0" w:after="0" w:afterAutospacing="0" w:line="276" w:lineRule="auto"/>
        <w:ind w:firstLine="709"/>
        <w:jc w:val="both"/>
        <w:rPr>
          <w:sz w:val="24"/>
          <w:szCs w:val="24"/>
        </w:rPr>
      </w:pPr>
      <w:r w:rsidRPr="00B33A1F">
        <w:rPr>
          <w:sz w:val="24"/>
          <w:szCs w:val="24"/>
        </w:rPr>
        <w:t>Пеностекло</w:t>
      </w:r>
    </w:p>
    <w:p w:rsidR="00B33A1F" w:rsidRPr="00B33A1F" w:rsidRDefault="00B33A1F" w:rsidP="00B33A1F">
      <w:pPr>
        <w:pStyle w:val="a9"/>
        <w:shd w:val="clear" w:color="auto" w:fill="FFFFFF"/>
        <w:spacing w:before="0" w:beforeAutospacing="0" w:after="0" w:afterAutospacing="0" w:line="276" w:lineRule="auto"/>
        <w:ind w:firstLine="709"/>
        <w:jc w:val="both"/>
      </w:pP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Ячеисто-пористый гидропонный материал, содержащий обособленные пузырьки стекла.</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пеностекла</w:t>
      </w:r>
    </w:p>
    <w:p w:rsidR="00B33A1F" w:rsidRPr="00B33A1F" w:rsidRDefault="00B33A1F" w:rsidP="00B33A1F">
      <w:pPr>
        <w:numPr>
          <w:ilvl w:val="0"/>
          <w:numId w:val="1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нетоксичный, химически и рН нейтральный материал;</w:t>
      </w:r>
    </w:p>
    <w:p w:rsidR="00B33A1F" w:rsidRPr="00B33A1F" w:rsidRDefault="00B33A1F" w:rsidP="00B33A1F">
      <w:pPr>
        <w:numPr>
          <w:ilvl w:val="0"/>
          <w:numId w:val="1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хорошо удерживает корневую систему;</w:t>
      </w:r>
    </w:p>
    <w:p w:rsidR="00B33A1F" w:rsidRPr="00B33A1F" w:rsidRDefault="00B33A1F" w:rsidP="00B33A1F">
      <w:pPr>
        <w:numPr>
          <w:ilvl w:val="0"/>
          <w:numId w:val="1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не слеживается;</w:t>
      </w:r>
    </w:p>
    <w:p w:rsidR="00B33A1F" w:rsidRPr="00B33A1F" w:rsidRDefault="00B33A1F" w:rsidP="00B33A1F">
      <w:pPr>
        <w:numPr>
          <w:ilvl w:val="0"/>
          <w:numId w:val="1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обеспечивает корни водой и воздухом в оптимальных соотношениях;</w:t>
      </w:r>
    </w:p>
    <w:p w:rsidR="00B33A1F" w:rsidRPr="00B33A1F" w:rsidRDefault="00B33A1F" w:rsidP="00B33A1F">
      <w:pPr>
        <w:numPr>
          <w:ilvl w:val="0"/>
          <w:numId w:val="1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источник кремния для растений;</w:t>
      </w:r>
    </w:p>
    <w:p w:rsidR="00B33A1F" w:rsidRPr="00B33A1F" w:rsidRDefault="00B33A1F" w:rsidP="00B33A1F">
      <w:pPr>
        <w:numPr>
          <w:ilvl w:val="0"/>
          <w:numId w:val="19"/>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долговечный материал, подходит для многоразового использования.</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Пеностекло отлично подходит для выращивания капризных орхидей.</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пеностекла</w:t>
      </w:r>
    </w:p>
    <w:p w:rsidR="00B33A1F" w:rsidRDefault="00B33A1F" w:rsidP="00B33A1F">
      <w:pPr>
        <w:pStyle w:val="a9"/>
        <w:shd w:val="clear" w:color="auto" w:fill="FFFFFF"/>
        <w:spacing w:before="0" w:beforeAutospacing="0" w:after="0" w:afterAutospacing="0" w:line="276" w:lineRule="auto"/>
        <w:ind w:firstLine="709"/>
        <w:jc w:val="both"/>
      </w:pPr>
      <w:r w:rsidRPr="00B33A1F">
        <w:t>Пеностекло пока недешево, оно редко используется как чистый субстрат, его целесообразно смешивать с другими материалами.</w:t>
      </w:r>
    </w:p>
    <w:p w:rsidR="007E5110" w:rsidRPr="00B33A1F" w:rsidRDefault="007E5110" w:rsidP="00B33A1F">
      <w:pPr>
        <w:pStyle w:val="a9"/>
        <w:shd w:val="clear" w:color="auto" w:fill="FFFFFF"/>
        <w:spacing w:before="0" w:beforeAutospacing="0" w:after="0" w:afterAutospacing="0" w:line="276" w:lineRule="auto"/>
        <w:ind w:firstLine="709"/>
        <w:jc w:val="both"/>
      </w:pPr>
    </w:p>
    <w:p w:rsidR="00B33A1F" w:rsidRPr="00B33A1F" w:rsidRDefault="00B33A1F" w:rsidP="007E5110">
      <w:pPr>
        <w:rPr>
          <w:sz w:val="24"/>
          <w:szCs w:val="24"/>
        </w:rPr>
      </w:pPr>
      <w:r w:rsidRPr="00B33A1F">
        <w:rPr>
          <w:sz w:val="24"/>
          <w:szCs w:val="24"/>
        </w:rPr>
        <w:t>Перлит</w:t>
      </w:r>
    </w:p>
    <w:p w:rsidR="00B33A1F" w:rsidRPr="00B33A1F" w:rsidRDefault="00B33A1F" w:rsidP="00B33A1F">
      <w:pPr>
        <w:pStyle w:val="a9"/>
        <w:shd w:val="clear" w:color="auto" w:fill="FFFFFF"/>
        <w:spacing w:before="0" w:beforeAutospacing="0" w:after="0" w:afterAutospacing="0" w:line="276" w:lineRule="auto"/>
        <w:ind w:firstLine="709"/>
        <w:jc w:val="both"/>
      </w:pP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Силикатный материал вулканического происхождения, который в процессе переработки измельчают и нагревают до 1000о. Очень легкий, но при работе пылящий материал. В смесях с другими компонентами годится для выращивания любых культур.</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перлита</w:t>
      </w:r>
    </w:p>
    <w:p w:rsidR="00B33A1F" w:rsidRPr="00B33A1F" w:rsidRDefault="00B33A1F" w:rsidP="00B33A1F">
      <w:pPr>
        <w:numPr>
          <w:ilvl w:val="0"/>
          <w:numId w:val="21"/>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хорошо удерживает кислород;</w:t>
      </w:r>
    </w:p>
    <w:p w:rsidR="00B33A1F" w:rsidRPr="00B33A1F" w:rsidRDefault="00B33A1F" w:rsidP="00B33A1F">
      <w:pPr>
        <w:numPr>
          <w:ilvl w:val="0"/>
          <w:numId w:val="21"/>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химически и физически стабилен;</w:t>
      </w:r>
    </w:p>
    <w:p w:rsidR="00B33A1F" w:rsidRPr="00B33A1F" w:rsidRDefault="00B33A1F" w:rsidP="00B33A1F">
      <w:pPr>
        <w:numPr>
          <w:ilvl w:val="0"/>
          <w:numId w:val="21"/>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обладает хорошей глубинной и продольной капиллярностью.</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Чтобы вырастить рассаду, перлитовый субстрат смешивают с вермикулитом в равных пропорциях.</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перлита</w:t>
      </w:r>
    </w:p>
    <w:p w:rsidR="00B33A1F" w:rsidRDefault="00B33A1F" w:rsidP="00B33A1F">
      <w:pPr>
        <w:pStyle w:val="a9"/>
        <w:shd w:val="clear" w:color="auto" w:fill="FFFFFF"/>
        <w:spacing w:before="0" w:beforeAutospacing="0" w:after="0" w:afterAutospacing="0" w:line="276" w:lineRule="auto"/>
        <w:ind w:firstLine="709"/>
        <w:jc w:val="both"/>
      </w:pPr>
      <w:r w:rsidRPr="00B33A1F">
        <w:t>Как очень легкий материал, вымывается в гидропонные системы и засоряет их. Перлитом наполняют гидропонные системы фитильного типа.</w:t>
      </w:r>
    </w:p>
    <w:p w:rsidR="007E5110" w:rsidRPr="00B33A1F" w:rsidRDefault="007E5110" w:rsidP="00B33A1F">
      <w:pPr>
        <w:pStyle w:val="a9"/>
        <w:shd w:val="clear" w:color="auto" w:fill="FFFFFF"/>
        <w:spacing w:before="0" w:beforeAutospacing="0" w:after="0" w:afterAutospacing="0" w:line="276" w:lineRule="auto"/>
        <w:ind w:firstLine="709"/>
        <w:jc w:val="both"/>
      </w:pPr>
    </w:p>
    <w:p w:rsidR="00B33A1F" w:rsidRPr="00B33A1F" w:rsidRDefault="00B33A1F" w:rsidP="007E5110">
      <w:pPr>
        <w:rPr>
          <w:sz w:val="24"/>
          <w:szCs w:val="24"/>
        </w:rPr>
      </w:pPr>
      <w:r w:rsidRPr="00B33A1F">
        <w:rPr>
          <w:sz w:val="24"/>
          <w:szCs w:val="24"/>
        </w:rPr>
        <w:t>Гидрогель</w:t>
      </w:r>
    </w:p>
    <w:p w:rsidR="00B33A1F" w:rsidRPr="00B33A1F" w:rsidRDefault="00B33A1F" w:rsidP="00B33A1F">
      <w:pPr>
        <w:pStyle w:val="a9"/>
        <w:shd w:val="clear" w:color="auto" w:fill="FFFFFF"/>
        <w:spacing w:before="0" w:beforeAutospacing="0" w:after="0" w:afterAutospacing="0" w:line="276" w:lineRule="auto"/>
        <w:ind w:firstLine="709"/>
        <w:jc w:val="both"/>
      </w:pP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Полимеры, при увлажнении набухают и удерживают влагу. Корни растений легко поглощают питательные вещества из раствора, удерживаемого гидрогелем.</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Преимущества гидрогеля</w:t>
      </w:r>
    </w:p>
    <w:p w:rsidR="00B33A1F" w:rsidRPr="00B33A1F" w:rsidRDefault="00B33A1F" w:rsidP="00B33A1F">
      <w:pPr>
        <w:numPr>
          <w:ilvl w:val="0"/>
          <w:numId w:val="22"/>
        </w:numPr>
        <w:shd w:val="clear" w:color="auto" w:fill="FFFFFF"/>
        <w:spacing w:after="0" w:line="276" w:lineRule="auto"/>
        <w:ind w:left="0" w:firstLine="709"/>
        <w:jc w:val="both"/>
        <w:rPr>
          <w:rFonts w:ascii="Times New Roman" w:hAnsi="Times New Roman" w:cs="Times New Roman"/>
          <w:sz w:val="24"/>
          <w:szCs w:val="24"/>
        </w:rPr>
      </w:pPr>
      <w:r w:rsidRPr="00B33A1F">
        <w:rPr>
          <w:rFonts w:ascii="Times New Roman" w:hAnsi="Times New Roman" w:cs="Times New Roman"/>
          <w:sz w:val="24"/>
          <w:szCs w:val="24"/>
        </w:rPr>
        <w:t>удерживают очень много воды: на 1 г до 500 мл.</w:t>
      </w:r>
    </w:p>
    <w:p w:rsidR="00B33A1F" w:rsidRPr="00B33A1F" w:rsidRDefault="00B33A1F" w:rsidP="00B33A1F">
      <w:pPr>
        <w:pStyle w:val="3"/>
        <w:shd w:val="clear" w:color="auto" w:fill="FFFFFF"/>
        <w:spacing w:before="0" w:beforeAutospacing="0" w:after="0" w:afterAutospacing="0" w:line="276" w:lineRule="auto"/>
        <w:ind w:firstLine="709"/>
        <w:jc w:val="both"/>
        <w:rPr>
          <w:sz w:val="24"/>
          <w:szCs w:val="24"/>
        </w:rPr>
      </w:pPr>
      <w:r w:rsidRPr="00B33A1F">
        <w:rPr>
          <w:sz w:val="24"/>
          <w:szCs w:val="24"/>
        </w:rPr>
        <w:t>Недостатки гидрогеля</w:t>
      </w:r>
    </w:p>
    <w:p w:rsidR="00B33A1F" w:rsidRPr="00B33A1F" w:rsidRDefault="00B33A1F" w:rsidP="00B33A1F">
      <w:pPr>
        <w:pStyle w:val="a9"/>
        <w:shd w:val="clear" w:color="auto" w:fill="FFFFFF"/>
        <w:spacing w:before="0" w:beforeAutospacing="0" w:after="0" w:afterAutospacing="0" w:line="276" w:lineRule="auto"/>
        <w:ind w:firstLine="709"/>
        <w:jc w:val="both"/>
      </w:pPr>
      <w:r w:rsidRPr="00B33A1F">
        <w:t>В чистом виде применяется редко, только в контейнерах небольших объемов и единичных растений.</w:t>
      </w:r>
    </w:p>
    <w:p w:rsidR="00AA01F0" w:rsidRDefault="00B33A1F" w:rsidP="00D77032">
      <w:pPr>
        <w:spacing w:after="0" w:line="276" w:lineRule="auto"/>
        <w:ind w:firstLine="709"/>
        <w:rPr>
          <w:rFonts w:ascii="Times New Roman" w:hAnsi="Times New Roman" w:cs="Times New Roman"/>
        </w:rPr>
      </w:pPr>
      <w:r w:rsidRPr="003C3C73">
        <w:rPr>
          <w:rFonts w:ascii="Times New Roman" w:hAnsi="Times New Roman" w:cs="Times New Roman"/>
        </w:rPr>
        <w:lastRenderedPageBreak/>
        <w:t xml:space="preserve"> </w:t>
      </w:r>
    </w:p>
    <w:p w:rsidR="00AA01F0" w:rsidRDefault="00AA01F0" w:rsidP="00AA01F0">
      <w:pPr>
        <w:spacing w:after="0" w:line="276" w:lineRule="auto"/>
        <w:ind w:firstLine="709"/>
        <w:jc w:val="center"/>
        <w:rPr>
          <w:rFonts w:ascii="Times New Roman" w:hAnsi="Times New Roman" w:cs="Times New Roman"/>
          <w:b/>
          <w:sz w:val="28"/>
        </w:rPr>
      </w:pPr>
      <w:r w:rsidRPr="00AA01F0">
        <w:rPr>
          <w:rFonts w:ascii="Times New Roman" w:hAnsi="Times New Roman" w:cs="Times New Roman"/>
          <w:b/>
          <w:sz w:val="28"/>
        </w:rPr>
        <w:t>ТАЙМЕРЫ.</w:t>
      </w:r>
    </w:p>
    <w:p w:rsidR="009F641D" w:rsidRDefault="009F641D" w:rsidP="00AA01F0">
      <w:pPr>
        <w:spacing w:after="0" w:line="276" w:lineRule="auto"/>
        <w:ind w:firstLine="709"/>
        <w:jc w:val="center"/>
        <w:rPr>
          <w:rFonts w:ascii="Times New Roman" w:hAnsi="Times New Roman" w:cs="Times New Roman"/>
          <w:b/>
          <w:sz w:val="28"/>
        </w:rPr>
      </w:pPr>
    </w:p>
    <w:p w:rsidR="009F641D" w:rsidRPr="009F641D" w:rsidRDefault="009F641D" w:rsidP="009F641D">
      <w:pPr>
        <w:spacing w:after="0" w:line="276" w:lineRule="auto"/>
        <w:ind w:firstLine="709"/>
        <w:jc w:val="both"/>
        <w:rPr>
          <w:rFonts w:ascii="Times New Roman" w:hAnsi="Times New Roman" w:cs="Times New Roman"/>
        </w:rPr>
      </w:pPr>
      <w:r w:rsidRPr="009F641D">
        <w:rPr>
          <w:rFonts w:ascii="Times New Roman" w:hAnsi="Times New Roman" w:cs="Times New Roman"/>
        </w:rPr>
        <w:t>Для автоматического включения и выключения оборудования рекомендуется использовать электронные и механические таймеры.</w:t>
      </w:r>
    </w:p>
    <w:p w:rsidR="00AA01F0" w:rsidRPr="009F641D" w:rsidRDefault="00AA01F0" w:rsidP="00AA01F0">
      <w:pPr>
        <w:spacing w:after="0" w:line="276" w:lineRule="auto"/>
        <w:jc w:val="center"/>
        <w:rPr>
          <w:rFonts w:ascii="Times New Roman" w:hAnsi="Times New Roman" w:cs="Times New Roman"/>
          <w:sz w:val="24"/>
        </w:rPr>
      </w:pPr>
      <w:r w:rsidRPr="009F641D">
        <w:rPr>
          <w:rFonts w:ascii="Times New Roman" w:hAnsi="Times New Roman" w:cs="Times New Roman"/>
          <w:noProof/>
          <w:sz w:val="24"/>
          <w:lang w:eastAsia="ru-RU"/>
        </w:rPr>
        <w:drawing>
          <wp:inline distT="0" distB="0" distL="0" distR="0">
            <wp:extent cx="4944943" cy="5783283"/>
            <wp:effectExtent l="0" t="0" r="825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Эл таймер.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8756" cy="5799438"/>
                    </a:xfrm>
                    <a:prstGeom prst="rect">
                      <a:avLst/>
                    </a:prstGeom>
                  </pic:spPr>
                </pic:pic>
              </a:graphicData>
            </a:graphic>
          </wp:inline>
        </w:drawing>
      </w:r>
    </w:p>
    <w:p w:rsidR="00AA01F0" w:rsidRPr="009F641D" w:rsidRDefault="00AA01F0" w:rsidP="00AA01F0">
      <w:pPr>
        <w:spacing w:after="0" w:line="276" w:lineRule="auto"/>
        <w:jc w:val="center"/>
        <w:rPr>
          <w:rFonts w:ascii="Times New Roman" w:hAnsi="Times New Roman" w:cs="Times New Roman"/>
          <w:sz w:val="24"/>
        </w:rPr>
      </w:pPr>
      <w:r w:rsidRPr="009F641D">
        <w:rPr>
          <w:rFonts w:ascii="Times New Roman" w:hAnsi="Times New Roman" w:cs="Times New Roman"/>
          <w:sz w:val="24"/>
        </w:rPr>
        <w:t xml:space="preserve">Таймер электронный </w:t>
      </w:r>
      <w:proofErr w:type="spellStart"/>
      <w:r w:rsidRPr="009F641D">
        <w:rPr>
          <w:rFonts w:ascii="Times New Roman" w:hAnsi="Times New Roman" w:cs="Times New Roman"/>
          <w:sz w:val="24"/>
        </w:rPr>
        <w:t>Evology</w:t>
      </w:r>
      <w:proofErr w:type="spellEnd"/>
      <w:r w:rsidRPr="009F641D">
        <w:rPr>
          <w:rFonts w:ascii="Times New Roman" w:hAnsi="Times New Roman" w:cs="Times New Roman"/>
          <w:sz w:val="24"/>
        </w:rPr>
        <w:t>, TGE-2, LCD дисплей</w:t>
      </w:r>
    </w:p>
    <w:p w:rsidR="00AA01F0" w:rsidRDefault="00AA01F0" w:rsidP="00AA01F0">
      <w:pPr>
        <w:spacing w:after="0" w:line="276" w:lineRule="auto"/>
        <w:jc w:val="center"/>
        <w:rPr>
          <w:rFonts w:ascii="Times New Roman" w:hAnsi="Times New Roman" w:cs="Times New Roman"/>
        </w:rPr>
      </w:pPr>
    </w:p>
    <w:p w:rsidR="009F641D" w:rsidRPr="00B27F29" w:rsidRDefault="009F641D" w:rsidP="009F641D">
      <w:pPr>
        <w:spacing w:after="0" w:line="276" w:lineRule="auto"/>
        <w:ind w:firstLine="709"/>
        <w:rPr>
          <w:rFonts w:ascii="Times New Roman" w:hAnsi="Times New Roman" w:cs="Times New Roman"/>
          <w:sz w:val="24"/>
        </w:rPr>
      </w:pPr>
      <w:r w:rsidRPr="00B27F29">
        <w:rPr>
          <w:rFonts w:ascii="Times New Roman" w:hAnsi="Times New Roman" w:cs="Times New Roman"/>
          <w:sz w:val="24"/>
        </w:rPr>
        <w:t>Ниже приводится выдержка из руководства по эксплуатации на данный таймер.</w:t>
      </w:r>
    </w:p>
    <w:p w:rsidR="009F641D" w:rsidRDefault="009F641D" w:rsidP="00AA01F0">
      <w:pPr>
        <w:spacing w:after="0" w:line="276" w:lineRule="auto"/>
        <w:jc w:val="center"/>
        <w:rPr>
          <w:rFonts w:ascii="Times New Roman" w:hAnsi="Times New Roman" w:cs="Times New Roman"/>
        </w:rPr>
      </w:pPr>
    </w:p>
    <w:p w:rsidR="009F641D" w:rsidRDefault="00AA01F0" w:rsidP="00AA01F0">
      <w:pPr>
        <w:spacing w:after="0" w:line="276" w:lineRule="auto"/>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40425" cy="868870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электронный таймер_инструкция_page_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8688705"/>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552640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электронный таймер_инструкция_page_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5526405"/>
                    </a:xfrm>
                    <a:prstGeom prst="rect">
                      <a:avLst/>
                    </a:prstGeom>
                  </pic:spPr>
                </pic:pic>
              </a:graphicData>
            </a:graphic>
          </wp:inline>
        </w:drawing>
      </w:r>
    </w:p>
    <w:p w:rsidR="009F641D" w:rsidRDefault="009F641D" w:rsidP="00AA01F0">
      <w:pPr>
        <w:spacing w:after="0" w:line="276" w:lineRule="auto"/>
        <w:rPr>
          <w:rFonts w:ascii="Times New Roman" w:hAnsi="Times New Roman" w:cs="Times New Roman"/>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Pr="00B27F29" w:rsidRDefault="00B27F29" w:rsidP="00AA01F0">
      <w:pPr>
        <w:spacing w:after="0" w:line="276" w:lineRule="auto"/>
        <w:rPr>
          <w:rFonts w:ascii="Times New Roman" w:hAnsi="Times New Roman" w:cs="Times New Roman"/>
          <w:sz w:val="24"/>
          <w:szCs w:val="24"/>
        </w:rPr>
      </w:pPr>
      <w:r>
        <w:rPr>
          <w:rFonts w:ascii="Times New Roman" w:hAnsi="Times New Roman" w:cs="Times New Roman"/>
          <w:noProof/>
          <w:lang w:eastAsia="ru-RU"/>
        </w:rPr>
        <w:drawing>
          <wp:anchor distT="0" distB="0" distL="114300" distR="114300" simplePos="0" relativeHeight="251660288" behindDoc="0" locked="0" layoutInCell="1" allowOverlap="1">
            <wp:simplePos x="0" y="0"/>
            <wp:positionH relativeFrom="column">
              <wp:posOffset>1745450</wp:posOffset>
            </wp:positionH>
            <wp:positionV relativeFrom="paragraph">
              <wp:posOffset>101</wp:posOffset>
            </wp:positionV>
            <wp:extent cx="2398815" cy="3539374"/>
            <wp:effectExtent l="0" t="0" r="1905" b="444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таймер мех.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8815" cy="3539374"/>
                    </a:xfrm>
                    <a:prstGeom prst="rect">
                      <a:avLst/>
                    </a:prstGeom>
                  </pic:spPr>
                </pic:pic>
              </a:graphicData>
            </a:graphic>
          </wp:anchor>
        </w:drawing>
      </w:r>
    </w:p>
    <w:p w:rsidR="00B27F29" w:rsidRP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Default="00B27F29" w:rsidP="00AA01F0">
      <w:pPr>
        <w:spacing w:after="0" w:line="276" w:lineRule="auto"/>
        <w:rPr>
          <w:rFonts w:ascii="Times New Roman" w:hAnsi="Times New Roman" w:cs="Times New Roman"/>
          <w:sz w:val="24"/>
          <w:szCs w:val="24"/>
        </w:rPr>
      </w:pPr>
    </w:p>
    <w:p w:rsidR="00B27F29" w:rsidRPr="00B27F29" w:rsidRDefault="00B27F29" w:rsidP="00B27F29">
      <w:pPr>
        <w:spacing w:after="0" w:line="276" w:lineRule="auto"/>
        <w:jc w:val="center"/>
        <w:rPr>
          <w:rFonts w:ascii="Times New Roman" w:hAnsi="Times New Roman" w:cs="Times New Roman"/>
          <w:sz w:val="24"/>
          <w:szCs w:val="24"/>
        </w:rPr>
      </w:pPr>
      <w:r w:rsidRPr="00B27F29">
        <w:rPr>
          <w:rFonts w:ascii="Times New Roman" w:hAnsi="Times New Roman" w:cs="Times New Roman"/>
          <w:sz w:val="24"/>
          <w:szCs w:val="24"/>
        </w:rPr>
        <w:t>Таймер механический TG-14A, 24 ч. Вид внешний.</w:t>
      </w:r>
    </w:p>
    <w:p w:rsidR="009F641D" w:rsidRPr="00B27F29" w:rsidRDefault="00B27F29" w:rsidP="00B27F29">
      <w:pPr>
        <w:spacing w:after="0" w:line="276" w:lineRule="auto"/>
        <w:ind w:firstLine="709"/>
        <w:rPr>
          <w:rFonts w:ascii="Times New Roman" w:hAnsi="Times New Roman" w:cs="Times New Roman"/>
          <w:sz w:val="24"/>
          <w:szCs w:val="24"/>
        </w:rPr>
      </w:pPr>
      <w:r w:rsidRPr="00B27F29">
        <w:rPr>
          <w:rFonts w:ascii="Times New Roman" w:hAnsi="Times New Roman" w:cs="Times New Roman"/>
          <w:sz w:val="24"/>
          <w:szCs w:val="24"/>
        </w:rPr>
        <w:t>Ниже приводится выдержка из руководства по эксплуатации на данный таймер:</w:t>
      </w:r>
      <w:r w:rsidRPr="00B27F29">
        <w:rPr>
          <w:rFonts w:ascii="Times New Roman" w:hAnsi="Times New Roman" w:cs="Times New Roman"/>
          <w:noProof/>
          <w:sz w:val="24"/>
          <w:szCs w:val="24"/>
          <w:lang w:eastAsia="ru-RU"/>
        </w:rPr>
        <w:drawing>
          <wp:inline distT="0" distB="0" distL="0" distR="0">
            <wp:extent cx="5940425" cy="520255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таймер мех_in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5202555"/>
                    </a:xfrm>
                    <a:prstGeom prst="rect">
                      <a:avLst/>
                    </a:prstGeom>
                  </pic:spPr>
                </pic:pic>
              </a:graphicData>
            </a:graphic>
          </wp:inline>
        </w:drawing>
      </w:r>
    </w:p>
    <w:p w:rsidR="004B1FFF" w:rsidRPr="003C3C73" w:rsidRDefault="004B1FFF" w:rsidP="00AA01F0">
      <w:pPr>
        <w:spacing w:after="0" w:line="276" w:lineRule="auto"/>
        <w:rPr>
          <w:rFonts w:ascii="Times New Roman" w:hAnsi="Times New Roman" w:cs="Times New Roman"/>
        </w:rPr>
      </w:pPr>
    </w:p>
    <w:p w:rsidR="004B1FFF" w:rsidRDefault="004B1FFF"/>
    <w:sectPr w:rsidR="004B1FFF" w:rsidSect="003E47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62E0F"/>
    <w:multiLevelType w:val="multilevel"/>
    <w:tmpl w:val="499E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F546E"/>
    <w:multiLevelType w:val="multilevel"/>
    <w:tmpl w:val="A6E2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5706EF"/>
    <w:multiLevelType w:val="multilevel"/>
    <w:tmpl w:val="5AE8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947F76"/>
    <w:multiLevelType w:val="multilevel"/>
    <w:tmpl w:val="4DF66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E0515F"/>
    <w:multiLevelType w:val="multilevel"/>
    <w:tmpl w:val="D16E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D17814"/>
    <w:multiLevelType w:val="multilevel"/>
    <w:tmpl w:val="B07A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904D4F"/>
    <w:multiLevelType w:val="multilevel"/>
    <w:tmpl w:val="204C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F50524"/>
    <w:multiLevelType w:val="multilevel"/>
    <w:tmpl w:val="EF6ED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52354E"/>
    <w:multiLevelType w:val="multilevel"/>
    <w:tmpl w:val="4988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373F56"/>
    <w:multiLevelType w:val="multilevel"/>
    <w:tmpl w:val="24567276"/>
    <w:lvl w:ilvl="0">
      <w:start w:val="5"/>
      <w:numFmt w:val="decimal"/>
      <w:lvlText w:val="%1."/>
      <w:lvlJc w:val="left"/>
      <w:rPr>
        <w:rFonts w:ascii="Century Gothic" w:eastAsia="Century Gothic" w:hAnsi="Century Gothic" w:cs="Century Gothic"/>
        <w:b/>
        <w:bCs/>
        <w:i w:val="0"/>
        <w:iCs w:val="0"/>
        <w:smallCaps w:val="0"/>
        <w:strike w:val="0"/>
        <w:color w:val="000000"/>
        <w:spacing w:val="0"/>
        <w:w w:val="100"/>
        <w:position w:val="0"/>
        <w:sz w:val="30"/>
        <w:szCs w:val="30"/>
        <w:u w:val="none"/>
        <w:lang w:val="ru-RU" w:eastAsia="ru-RU" w:bidi="ru-RU"/>
      </w:rPr>
    </w:lvl>
    <w:lvl w:ilvl="1">
      <w:start w:val="1"/>
      <w:numFmt w:val="decimal"/>
      <w:lvlText w:val="%1.%2."/>
      <w:lvlJc w:val="left"/>
      <w:rPr>
        <w:rFonts w:ascii="Century Gothic" w:eastAsia="Century Gothic" w:hAnsi="Century Gothic" w:cs="Century Gothic"/>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A9F196E"/>
    <w:multiLevelType w:val="multilevel"/>
    <w:tmpl w:val="ABECF630"/>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4B2977"/>
    <w:multiLevelType w:val="hybridMultilevel"/>
    <w:tmpl w:val="E248816A"/>
    <w:lvl w:ilvl="0" w:tplc="5E9ACCCC">
      <w:start w:val="1"/>
      <w:numFmt w:val="bullet"/>
      <w:lvlText w:val=""/>
      <w:lvlJc w:val="left"/>
      <w:pPr>
        <w:ind w:left="720" w:hanging="360"/>
      </w:pPr>
      <w:rPr>
        <w:rFonts w:ascii="Symbol" w:hAnsi="Symbol" w:hint="default"/>
      </w:rPr>
    </w:lvl>
    <w:lvl w:ilvl="1" w:tplc="4DB8DCA2">
      <w:start w:val="1"/>
      <w:numFmt w:val="bullet"/>
      <w:lvlText w:val="o"/>
      <w:lvlJc w:val="left"/>
      <w:pPr>
        <w:ind w:left="1440" w:hanging="360"/>
      </w:pPr>
      <w:rPr>
        <w:rFonts w:ascii="Courier New" w:hAnsi="Courier New" w:hint="default"/>
      </w:rPr>
    </w:lvl>
    <w:lvl w:ilvl="2" w:tplc="EB083FCE">
      <w:start w:val="1"/>
      <w:numFmt w:val="bullet"/>
      <w:lvlText w:val=""/>
      <w:lvlJc w:val="left"/>
      <w:pPr>
        <w:ind w:left="2160" w:hanging="360"/>
      </w:pPr>
      <w:rPr>
        <w:rFonts w:ascii="Wingdings" w:hAnsi="Wingdings" w:hint="default"/>
      </w:rPr>
    </w:lvl>
    <w:lvl w:ilvl="3" w:tplc="4C084316">
      <w:start w:val="1"/>
      <w:numFmt w:val="bullet"/>
      <w:lvlText w:val=""/>
      <w:lvlJc w:val="left"/>
      <w:pPr>
        <w:ind w:left="2880" w:hanging="360"/>
      </w:pPr>
      <w:rPr>
        <w:rFonts w:ascii="Symbol" w:hAnsi="Symbol" w:hint="default"/>
      </w:rPr>
    </w:lvl>
    <w:lvl w:ilvl="4" w:tplc="0756C600">
      <w:start w:val="1"/>
      <w:numFmt w:val="bullet"/>
      <w:lvlText w:val="o"/>
      <w:lvlJc w:val="left"/>
      <w:pPr>
        <w:ind w:left="3600" w:hanging="360"/>
      </w:pPr>
      <w:rPr>
        <w:rFonts w:ascii="Courier New" w:hAnsi="Courier New" w:hint="default"/>
      </w:rPr>
    </w:lvl>
    <w:lvl w:ilvl="5" w:tplc="92869B0C">
      <w:start w:val="1"/>
      <w:numFmt w:val="bullet"/>
      <w:lvlText w:val=""/>
      <w:lvlJc w:val="left"/>
      <w:pPr>
        <w:ind w:left="4320" w:hanging="360"/>
      </w:pPr>
      <w:rPr>
        <w:rFonts w:ascii="Wingdings" w:hAnsi="Wingdings" w:hint="default"/>
      </w:rPr>
    </w:lvl>
    <w:lvl w:ilvl="6" w:tplc="B64AAD8C">
      <w:start w:val="1"/>
      <w:numFmt w:val="bullet"/>
      <w:lvlText w:val=""/>
      <w:lvlJc w:val="left"/>
      <w:pPr>
        <w:ind w:left="5040" w:hanging="360"/>
      </w:pPr>
      <w:rPr>
        <w:rFonts w:ascii="Symbol" w:hAnsi="Symbol" w:hint="default"/>
      </w:rPr>
    </w:lvl>
    <w:lvl w:ilvl="7" w:tplc="8A10144C">
      <w:start w:val="1"/>
      <w:numFmt w:val="bullet"/>
      <w:lvlText w:val="o"/>
      <w:lvlJc w:val="left"/>
      <w:pPr>
        <w:ind w:left="5760" w:hanging="360"/>
      </w:pPr>
      <w:rPr>
        <w:rFonts w:ascii="Courier New" w:hAnsi="Courier New" w:hint="default"/>
      </w:rPr>
    </w:lvl>
    <w:lvl w:ilvl="8" w:tplc="05F04B36">
      <w:start w:val="1"/>
      <w:numFmt w:val="bullet"/>
      <w:lvlText w:val=""/>
      <w:lvlJc w:val="left"/>
      <w:pPr>
        <w:ind w:left="6480" w:hanging="360"/>
      </w:pPr>
      <w:rPr>
        <w:rFonts w:ascii="Wingdings" w:hAnsi="Wingdings" w:hint="default"/>
      </w:rPr>
    </w:lvl>
  </w:abstractNum>
  <w:abstractNum w:abstractNumId="12">
    <w:nsid w:val="499A654B"/>
    <w:multiLevelType w:val="multilevel"/>
    <w:tmpl w:val="6A16440E"/>
    <w:lvl w:ilvl="0">
      <w:start w:val="7"/>
      <w:numFmt w:val="decimal"/>
      <w:lvlText w:val="%1."/>
      <w:lvlJc w:val="left"/>
      <w:rPr>
        <w:rFonts w:ascii="Century Gothic" w:eastAsia="Century Gothic" w:hAnsi="Century Gothic" w:cs="Century Gothic"/>
        <w:b/>
        <w:bCs/>
        <w:i w:val="0"/>
        <w:iCs w:val="0"/>
        <w:smallCaps w:val="0"/>
        <w:strike w:val="0"/>
        <w:color w:val="000000"/>
        <w:spacing w:val="0"/>
        <w:w w:val="100"/>
        <w:position w:val="0"/>
        <w:sz w:val="30"/>
        <w:szCs w:val="30"/>
        <w:u w:val="none"/>
        <w:lang w:val="ru-RU" w:eastAsia="ru-RU" w:bidi="ru-RU"/>
      </w:rPr>
    </w:lvl>
    <w:lvl w:ilvl="1">
      <w:start w:val="1"/>
      <w:numFmt w:val="decimal"/>
      <w:lvlText w:val="%1.%2."/>
      <w:lvlJc w:val="left"/>
      <w:rPr>
        <w:rFonts w:ascii="Century Gothic" w:eastAsia="Century Gothic" w:hAnsi="Century Gothic" w:cs="Century Gothic"/>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BCE5DB8"/>
    <w:multiLevelType w:val="multilevel"/>
    <w:tmpl w:val="69DC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902209"/>
    <w:multiLevelType w:val="multilevel"/>
    <w:tmpl w:val="E15C38E2"/>
    <w:lvl w:ilvl="0">
      <w:start w:val="2"/>
      <w:numFmt w:val="decimal"/>
      <w:lvlText w:val="2.%1."/>
      <w:lvlJc w:val="left"/>
      <w:rPr>
        <w:rFonts w:ascii="Century Gothic" w:eastAsia="Century Gothic" w:hAnsi="Century Gothic" w:cs="Century Gothic"/>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8E62BC4"/>
    <w:multiLevelType w:val="multilevel"/>
    <w:tmpl w:val="68EC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BC1F5B"/>
    <w:multiLevelType w:val="multilevel"/>
    <w:tmpl w:val="46EC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B5D1545"/>
    <w:multiLevelType w:val="multilevel"/>
    <w:tmpl w:val="505E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32324A"/>
    <w:multiLevelType w:val="multilevel"/>
    <w:tmpl w:val="E26E4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92399B"/>
    <w:multiLevelType w:val="multilevel"/>
    <w:tmpl w:val="4B487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7535B9"/>
    <w:multiLevelType w:val="multilevel"/>
    <w:tmpl w:val="5BBA4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FB061B"/>
    <w:multiLevelType w:val="multilevel"/>
    <w:tmpl w:val="BDF624BC"/>
    <w:lvl w:ilvl="0">
      <w:start w:val="1"/>
      <w:numFmt w:val="decimal"/>
      <w:lvlText w:val="2.%1."/>
      <w:lvlJc w:val="left"/>
      <w:rPr>
        <w:rFonts w:ascii="Century Gothic" w:eastAsia="Century Gothic" w:hAnsi="Century Gothic" w:cs="Century Gothic"/>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1"/>
  </w:num>
  <w:num w:numId="3">
    <w:abstractNumId w:val="14"/>
  </w:num>
  <w:num w:numId="4">
    <w:abstractNumId w:val="10"/>
  </w:num>
  <w:num w:numId="5">
    <w:abstractNumId w:val="9"/>
  </w:num>
  <w:num w:numId="6">
    <w:abstractNumId w:val="12"/>
  </w:num>
  <w:num w:numId="7">
    <w:abstractNumId w:val="3"/>
  </w:num>
  <w:num w:numId="8">
    <w:abstractNumId w:val="18"/>
  </w:num>
  <w:num w:numId="9">
    <w:abstractNumId w:val="1"/>
  </w:num>
  <w:num w:numId="10">
    <w:abstractNumId w:val="13"/>
  </w:num>
  <w:num w:numId="11">
    <w:abstractNumId w:val="16"/>
  </w:num>
  <w:num w:numId="12">
    <w:abstractNumId w:val="20"/>
  </w:num>
  <w:num w:numId="13">
    <w:abstractNumId w:val="17"/>
  </w:num>
  <w:num w:numId="14">
    <w:abstractNumId w:val="19"/>
  </w:num>
  <w:num w:numId="15">
    <w:abstractNumId w:val="15"/>
  </w:num>
  <w:num w:numId="16">
    <w:abstractNumId w:val="2"/>
  </w:num>
  <w:num w:numId="17">
    <w:abstractNumId w:val="6"/>
  </w:num>
  <w:num w:numId="18">
    <w:abstractNumId w:val="5"/>
  </w:num>
  <w:num w:numId="19">
    <w:abstractNumId w:val="8"/>
  </w:num>
  <w:num w:numId="20">
    <w:abstractNumId w:val="4"/>
  </w:num>
  <w:num w:numId="21">
    <w:abstractNumId w:val="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981"/>
    <w:rsid w:val="000441AE"/>
    <w:rsid w:val="0006379B"/>
    <w:rsid w:val="0006711B"/>
    <w:rsid w:val="000747AA"/>
    <w:rsid w:val="001055A1"/>
    <w:rsid w:val="00152397"/>
    <w:rsid w:val="00185E69"/>
    <w:rsid w:val="001A74C3"/>
    <w:rsid w:val="001B7597"/>
    <w:rsid w:val="00212AE6"/>
    <w:rsid w:val="00231526"/>
    <w:rsid w:val="00236B7F"/>
    <w:rsid w:val="00262EAE"/>
    <w:rsid w:val="00272BDB"/>
    <w:rsid w:val="00346CD2"/>
    <w:rsid w:val="00396399"/>
    <w:rsid w:val="003A0C9E"/>
    <w:rsid w:val="003C3C73"/>
    <w:rsid w:val="003D3EDE"/>
    <w:rsid w:val="003D427C"/>
    <w:rsid w:val="003E27D5"/>
    <w:rsid w:val="003E479A"/>
    <w:rsid w:val="00410FD1"/>
    <w:rsid w:val="00420ECA"/>
    <w:rsid w:val="0043628A"/>
    <w:rsid w:val="004A7E54"/>
    <w:rsid w:val="004B1FFF"/>
    <w:rsid w:val="004D0597"/>
    <w:rsid w:val="004D3A07"/>
    <w:rsid w:val="004D7981"/>
    <w:rsid w:val="004D7C66"/>
    <w:rsid w:val="005335A3"/>
    <w:rsid w:val="00557317"/>
    <w:rsid w:val="00582C74"/>
    <w:rsid w:val="005C6572"/>
    <w:rsid w:val="005D7C21"/>
    <w:rsid w:val="005F51FF"/>
    <w:rsid w:val="0068589B"/>
    <w:rsid w:val="006A4F33"/>
    <w:rsid w:val="006D1681"/>
    <w:rsid w:val="006D34A7"/>
    <w:rsid w:val="00735EA5"/>
    <w:rsid w:val="00775EAA"/>
    <w:rsid w:val="007814C0"/>
    <w:rsid w:val="00791CFC"/>
    <w:rsid w:val="00794ADA"/>
    <w:rsid w:val="007A5319"/>
    <w:rsid w:val="007E5110"/>
    <w:rsid w:val="007F5E3A"/>
    <w:rsid w:val="0080748F"/>
    <w:rsid w:val="00812A34"/>
    <w:rsid w:val="00816A3F"/>
    <w:rsid w:val="00844A8E"/>
    <w:rsid w:val="0089449D"/>
    <w:rsid w:val="008B1C86"/>
    <w:rsid w:val="008C701C"/>
    <w:rsid w:val="008F131E"/>
    <w:rsid w:val="009502FA"/>
    <w:rsid w:val="00965CE4"/>
    <w:rsid w:val="009A4A4F"/>
    <w:rsid w:val="009B6C84"/>
    <w:rsid w:val="009E5984"/>
    <w:rsid w:val="009F28C5"/>
    <w:rsid w:val="009F641D"/>
    <w:rsid w:val="00A27E9F"/>
    <w:rsid w:val="00A70201"/>
    <w:rsid w:val="00A7244D"/>
    <w:rsid w:val="00AA01F0"/>
    <w:rsid w:val="00AA562F"/>
    <w:rsid w:val="00AB2870"/>
    <w:rsid w:val="00AD2576"/>
    <w:rsid w:val="00AF6661"/>
    <w:rsid w:val="00B02231"/>
    <w:rsid w:val="00B27F29"/>
    <w:rsid w:val="00B33A1F"/>
    <w:rsid w:val="00B433A2"/>
    <w:rsid w:val="00B75C95"/>
    <w:rsid w:val="00BE01F6"/>
    <w:rsid w:val="00C271DD"/>
    <w:rsid w:val="00C96FE9"/>
    <w:rsid w:val="00CB442E"/>
    <w:rsid w:val="00CC4E03"/>
    <w:rsid w:val="00CF2EFB"/>
    <w:rsid w:val="00CF6090"/>
    <w:rsid w:val="00CF6A7B"/>
    <w:rsid w:val="00D162E9"/>
    <w:rsid w:val="00D2783C"/>
    <w:rsid w:val="00D3653B"/>
    <w:rsid w:val="00D77032"/>
    <w:rsid w:val="00D957A4"/>
    <w:rsid w:val="00DD46D5"/>
    <w:rsid w:val="00E56F15"/>
    <w:rsid w:val="00EA5024"/>
    <w:rsid w:val="00EB45FD"/>
    <w:rsid w:val="00EE38DB"/>
    <w:rsid w:val="00F255E3"/>
    <w:rsid w:val="00F4246E"/>
    <w:rsid w:val="00F545F6"/>
    <w:rsid w:val="00F810B7"/>
    <w:rsid w:val="00FB494A"/>
    <w:rsid w:val="00FC69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981"/>
  </w:style>
  <w:style w:type="paragraph" w:styleId="1">
    <w:name w:val="heading 1"/>
    <w:basedOn w:val="a"/>
    <w:link w:val="10"/>
    <w:uiPriority w:val="9"/>
    <w:qFormat/>
    <w:rsid w:val="00B33A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33A1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33A1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текст1"/>
    <w:basedOn w:val="a0"/>
    <w:qFormat/>
    <w:rsid w:val="00F545F6"/>
    <w:rPr>
      <w:rFonts w:ascii="Calibri" w:eastAsia="Calibri" w:hAnsi="Calibri" w:cs="Calibri"/>
      <w:color w:val="000000" w:themeColor="text1"/>
      <w:lang w:val="ru-RU"/>
    </w:rPr>
  </w:style>
  <w:style w:type="paragraph" w:customStyle="1" w:styleId="4">
    <w:name w:val="Основной текст4"/>
    <w:basedOn w:val="a"/>
    <w:link w:val="a3"/>
    <w:rsid w:val="00F545F6"/>
    <w:pPr>
      <w:spacing w:before="420" w:after="240" w:line="298" w:lineRule="exact"/>
      <w:ind w:hanging="360"/>
      <w:jc w:val="both"/>
    </w:pPr>
    <w:rPr>
      <w:rFonts w:ascii="Calibri" w:eastAsia="Calibri" w:hAnsi="Calibri" w:cs="Calibri"/>
    </w:rPr>
  </w:style>
  <w:style w:type="character" w:customStyle="1" w:styleId="a3">
    <w:name w:val="Основной текст_"/>
    <w:basedOn w:val="a0"/>
    <w:link w:val="4"/>
    <w:rsid w:val="00F545F6"/>
    <w:rPr>
      <w:rFonts w:ascii="Calibri" w:eastAsia="Calibri" w:hAnsi="Calibri" w:cs="Calibri"/>
    </w:rPr>
  </w:style>
  <w:style w:type="table" w:styleId="a4">
    <w:name w:val="Table Grid"/>
    <w:basedOn w:val="a1"/>
    <w:uiPriority w:val="59"/>
    <w:rsid w:val="00F545F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F545F6"/>
    <w:pPr>
      <w:ind w:left="720"/>
      <w:contextualSpacing/>
    </w:pPr>
  </w:style>
  <w:style w:type="character" w:customStyle="1" w:styleId="21">
    <w:name w:val="Основной текст (2)_"/>
    <w:basedOn w:val="a0"/>
    <w:link w:val="22"/>
    <w:rsid w:val="003C3C73"/>
    <w:rPr>
      <w:rFonts w:ascii="Century Gothic" w:eastAsia="Century Gothic" w:hAnsi="Century Gothic" w:cs="Century Gothic"/>
      <w:sz w:val="21"/>
      <w:szCs w:val="21"/>
      <w:shd w:val="clear" w:color="auto" w:fill="FFFFFF"/>
    </w:rPr>
  </w:style>
  <w:style w:type="character" w:customStyle="1" w:styleId="7">
    <w:name w:val="Заголовок №7"/>
    <w:basedOn w:val="a0"/>
    <w:rsid w:val="003C3C73"/>
    <w:rPr>
      <w:rFonts w:ascii="Century Gothic" w:eastAsia="Century Gothic" w:hAnsi="Century Gothic" w:cs="Century Gothic"/>
      <w:b/>
      <w:bCs/>
      <w:i w:val="0"/>
      <w:iCs w:val="0"/>
      <w:smallCaps w:val="0"/>
      <w:strike w:val="0"/>
      <w:color w:val="000000"/>
      <w:spacing w:val="0"/>
      <w:w w:val="100"/>
      <w:position w:val="0"/>
      <w:sz w:val="24"/>
      <w:szCs w:val="24"/>
      <w:u w:val="none"/>
      <w:lang w:val="ru-RU" w:eastAsia="ru-RU" w:bidi="ru-RU"/>
    </w:rPr>
  </w:style>
  <w:style w:type="character" w:customStyle="1" w:styleId="6">
    <w:name w:val="Заголовок №6"/>
    <w:basedOn w:val="a0"/>
    <w:rsid w:val="003C3C73"/>
    <w:rPr>
      <w:rFonts w:ascii="Century Gothic" w:eastAsia="Century Gothic" w:hAnsi="Century Gothic" w:cs="Century Gothic"/>
      <w:b/>
      <w:bCs/>
      <w:i w:val="0"/>
      <w:iCs w:val="0"/>
      <w:smallCaps w:val="0"/>
      <w:strike w:val="0"/>
      <w:color w:val="000000"/>
      <w:spacing w:val="0"/>
      <w:w w:val="100"/>
      <w:position w:val="0"/>
      <w:sz w:val="30"/>
      <w:szCs w:val="30"/>
      <w:u w:val="none"/>
      <w:lang w:val="ru-RU" w:eastAsia="ru-RU" w:bidi="ru-RU"/>
    </w:rPr>
  </w:style>
  <w:style w:type="character" w:customStyle="1" w:styleId="72">
    <w:name w:val="Заголовок №7 (2)_"/>
    <w:basedOn w:val="a0"/>
    <w:link w:val="720"/>
    <w:rsid w:val="003C3C73"/>
    <w:rPr>
      <w:rFonts w:ascii="Century Gothic" w:eastAsia="Century Gothic" w:hAnsi="Century Gothic" w:cs="Century Gothic"/>
      <w:b/>
      <w:bCs/>
      <w:sz w:val="21"/>
      <w:szCs w:val="21"/>
      <w:shd w:val="clear" w:color="auto" w:fill="FFFFFF"/>
    </w:rPr>
  </w:style>
  <w:style w:type="character" w:customStyle="1" w:styleId="14">
    <w:name w:val="Основной текст (14)"/>
    <w:basedOn w:val="a0"/>
    <w:rsid w:val="003C3C73"/>
    <w:rPr>
      <w:rFonts w:ascii="Century Gothic" w:eastAsia="Century Gothic" w:hAnsi="Century Gothic" w:cs="Century Gothic"/>
      <w:b/>
      <w:bCs/>
      <w:i w:val="0"/>
      <w:iCs w:val="0"/>
      <w:smallCaps w:val="0"/>
      <w:strike w:val="0"/>
      <w:color w:val="000000"/>
      <w:spacing w:val="0"/>
      <w:w w:val="100"/>
      <w:position w:val="0"/>
      <w:sz w:val="28"/>
      <w:szCs w:val="28"/>
      <w:u w:val="none"/>
      <w:lang w:val="ru-RU" w:eastAsia="ru-RU" w:bidi="ru-RU"/>
    </w:rPr>
  </w:style>
  <w:style w:type="character" w:customStyle="1" w:styleId="a6">
    <w:name w:val="Подпись к картинке_"/>
    <w:basedOn w:val="a0"/>
    <w:link w:val="a7"/>
    <w:rsid w:val="003C3C73"/>
    <w:rPr>
      <w:rFonts w:ascii="Century Gothic" w:eastAsia="Century Gothic" w:hAnsi="Century Gothic" w:cs="Century Gothic"/>
      <w:b/>
      <w:bCs/>
      <w:sz w:val="18"/>
      <w:szCs w:val="18"/>
      <w:shd w:val="clear" w:color="auto" w:fill="FFFFFF"/>
    </w:rPr>
  </w:style>
  <w:style w:type="paragraph" w:customStyle="1" w:styleId="22">
    <w:name w:val="Основной текст (2)"/>
    <w:basedOn w:val="a"/>
    <w:link w:val="21"/>
    <w:rsid w:val="003C3C73"/>
    <w:pPr>
      <w:widowControl w:val="0"/>
      <w:shd w:val="clear" w:color="auto" w:fill="FFFFFF"/>
      <w:spacing w:after="0" w:line="413" w:lineRule="exact"/>
      <w:ind w:hanging="1400"/>
      <w:jc w:val="both"/>
    </w:pPr>
    <w:rPr>
      <w:rFonts w:ascii="Century Gothic" w:eastAsia="Century Gothic" w:hAnsi="Century Gothic" w:cs="Century Gothic"/>
      <w:sz w:val="21"/>
      <w:szCs w:val="21"/>
    </w:rPr>
  </w:style>
  <w:style w:type="paragraph" w:customStyle="1" w:styleId="720">
    <w:name w:val="Заголовок №7 (2)"/>
    <w:basedOn w:val="a"/>
    <w:link w:val="72"/>
    <w:rsid w:val="003C3C73"/>
    <w:pPr>
      <w:widowControl w:val="0"/>
      <w:shd w:val="clear" w:color="auto" w:fill="FFFFFF"/>
      <w:spacing w:after="0" w:line="413" w:lineRule="exact"/>
      <w:jc w:val="both"/>
      <w:outlineLvl w:val="6"/>
    </w:pPr>
    <w:rPr>
      <w:rFonts w:ascii="Century Gothic" w:eastAsia="Century Gothic" w:hAnsi="Century Gothic" w:cs="Century Gothic"/>
      <w:b/>
      <w:bCs/>
      <w:sz w:val="21"/>
      <w:szCs w:val="21"/>
    </w:rPr>
  </w:style>
  <w:style w:type="paragraph" w:customStyle="1" w:styleId="a7">
    <w:name w:val="Подпись к картинке"/>
    <w:basedOn w:val="a"/>
    <w:link w:val="a6"/>
    <w:rsid w:val="003C3C73"/>
    <w:pPr>
      <w:widowControl w:val="0"/>
      <w:shd w:val="clear" w:color="auto" w:fill="FFFFFF"/>
      <w:spacing w:after="0" w:line="0" w:lineRule="atLeast"/>
    </w:pPr>
    <w:rPr>
      <w:rFonts w:ascii="Century Gothic" w:eastAsia="Century Gothic" w:hAnsi="Century Gothic" w:cs="Century Gothic"/>
      <w:b/>
      <w:bCs/>
      <w:sz w:val="18"/>
      <w:szCs w:val="18"/>
    </w:rPr>
  </w:style>
  <w:style w:type="character" w:customStyle="1" w:styleId="60">
    <w:name w:val="Основной текст (6)_"/>
    <w:basedOn w:val="a0"/>
    <w:link w:val="61"/>
    <w:rsid w:val="00CF6A7B"/>
    <w:rPr>
      <w:rFonts w:ascii="Century Gothic" w:eastAsia="Century Gothic" w:hAnsi="Century Gothic" w:cs="Century Gothic"/>
      <w:b/>
      <w:bCs/>
      <w:sz w:val="21"/>
      <w:szCs w:val="21"/>
      <w:shd w:val="clear" w:color="auto" w:fill="FFFFFF"/>
    </w:rPr>
  </w:style>
  <w:style w:type="character" w:customStyle="1" w:styleId="70">
    <w:name w:val="Заголовок №7_"/>
    <w:basedOn w:val="a0"/>
    <w:rsid w:val="00CF6A7B"/>
    <w:rPr>
      <w:rFonts w:ascii="Century Gothic" w:eastAsia="Century Gothic" w:hAnsi="Century Gothic" w:cs="Century Gothic"/>
      <w:b/>
      <w:bCs/>
      <w:i w:val="0"/>
      <w:iCs w:val="0"/>
      <w:smallCaps w:val="0"/>
      <w:strike w:val="0"/>
      <w:u w:val="none"/>
    </w:rPr>
  </w:style>
  <w:style w:type="paragraph" w:customStyle="1" w:styleId="61">
    <w:name w:val="Основной текст (6)"/>
    <w:basedOn w:val="a"/>
    <w:link w:val="60"/>
    <w:rsid w:val="00CF6A7B"/>
    <w:pPr>
      <w:widowControl w:val="0"/>
      <w:shd w:val="clear" w:color="auto" w:fill="FFFFFF"/>
      <w:spacing w:after="0" w:line="413" w:lineRule="exact"/>
      <w:ind w:hanging="280"/>
      <w:jc w:val="both"/>
    </w:pPr>
    <w:rPr>
      <w:rFonts w:ascii="Century Gothic" w:eastAsia="Century Gothic" w:hAnsi="Century Gothic" w:cs="Century Gothic"/>
      <w:b/>
      <w:bCs/>
      <w:sz w:val="21"/>
      <w:szCs w:val="21"/>
    </w:rPr>
  </w:style>
  <w:style w:type="character" w:styleId="a8">
    <w:name w:val="Hyperlink"/>
    <w:basedOn w:val="a0"/>
    <w:rsid w:val="00CF6A7B"/>
    <w:rPr>
      <w:color w:val="0066CC"/>
      <w:u w:val="single"/>
    </w:rPr>
  </w:style>
  <w:style w:type="character" w:customStyle="1" w:styleId="62">
    <w:name w:val="Заголовок №6_"/>
    <w:basedOn w:val="a0"/>
    <w:rsid w:val="00CF6A7B"/>
    <w:rPr>
      <w:rFonts w:ascii="Century Gothic" w:eastAsia="Century Gothic" w:hAnsi="Century Gothic" w:cs="Century Gothic"/>
      <w:b/>
      <w:bCs/>
      <w:i w:val="0"/>
      <w:iCs w:val="0"/>
      <w:smallCaps w:val="0"/>
      <w:strike w:val="0"/>
      <w:sz w:val="30"/>
      <w:szCs w:val="30"/>
      <w:u w:val="none"/>
    </w:rPr>
  </w:style>
  <w:style w:type="character" w:customStyle="1" w:styleId="5">
    <w:name w:val="Подпись к картинке (5)_"/>
    <w:basedOn w:val="a0"/>
    <w:link w:val="50"/>
    <w:rsid w:val="00CF6A7B"/>
    <w:rPr>
      <w:rFonts w:ascii="Century Gothic" w:eastAsia="Century Gothic" w:hAnsi="Century Gothic" w:cs="Century Gothic"/>
      <w:sz w:val="21"/>
      <w:szCs w:val="21"/>
      <w:shd w:val="clear" w:color="auto" w:fill="FFFFFF"/>
    </w:rPr>
  </w:style>
  <w:style w:type="character" w:customStyle="1" w:styleId="110">
    <w:name w:val="Основной текст (11)_"/>
    <w:basedOn w:val="a0"/>
    <w:link w:val="111"/>
    <w:rsid w:val="00CF6A7B"/>
    <w:rPr>
      <w:rFonts w:ascii="Century Gothic" w:eastAsia="Century Gothic" w:hAnsi="Century Gothic" w:cs="Century Gothic"/>
      <w:b/>
      <w:bCs/>
      <w:sz w:val="18"/>
      <w:szCs w:val="18"/>
      <w:shd w:val="clear" w:color="auto" w:fill="FFFFFF"/>
    </w:rPr>
  </w:style>
  <w:style w:type="character" w:customStyle="1" w:styleId="10Exact">
    <w:name w:val="Подпись к картинке (10) Exact"/>
    <w:basedOn w:val="a0"/>
    <w:link w:val="100"/>
    <w:rsid w:val="00CF6A7B"/>
    <w:rPr>
      <w:rFonts w:ascii="Corbel" w:eastAsia="Corbel" w:hAnsi="Corbel" w:cs="Corbel"/>
      <w:sz w:val="16"/>
      <w:szCs w:val="16"/>
      <w:shd w:val="clear" w:color="auto" w:fill="FFFFFF"/>
    </w:rPr>
  </w:style>
  <w:style w:type="character" w:customStyle="1" w:styleId="41">
    <w:name w:val="Основной текст (41)_"/>
    <w:basedOn w:val="a0"/>
    <w:rsid w:val="00CF6A7B"/>
    <w:rPr>
      <w:rFonts w:ascii="Verdana" w:eastAsia="Verdana" w:hAnsi="Verdana" w:cs="Verdana"/>
      <w:b w:val="0"/>
      <w:bCs w:val="0"/>
      <w:i w:val="0"/>
      <w:iCs w:val="0"/>
      <w:smallCaps w:val="0"/>
      <w:strike w:val="0"/>
      <w:sz w:val="14"/>
      <w:szCs w:val="14"/>
      <w:u w:val="none"/>
    </w:rPr>
  </w:style>
  <w:style w:type="character" w:customStyle="1" w:styleId="410">
    <w:name w:val="Основной текст (41)"/>
    <w:basedOn w:val="41"/>
    <w:rsid w:val="00CF6A7B"/>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paragraph" w:customStyle="1" w:styleId="50">
    <w:name w:val="Подпись к картинке (5)"/>
    <w:basedOn w:val="a"/>
    <w:link w:val="5"/>
    <w:rsid w:val="00CF6A7B"/>
    <w:pPr>
      <w:widowControl w:val="0"/>
      <w:shd w:val="clear" w:color="auto" w:fill="FFFFFF"/>
      <w:spacing w:after="0" w:line="0" w:lineRule="atLeast"/>
    </w:pPr>
    <w:rPr>
      <w:rFonts w:ascii="Century Gothic" w:eastAsia="Century Gothic" w:hAnsi="Century Gothic" w:cs="Century Gothic"/>
      <w:sz w:val="21"/>
      <w:szCs w:val="21"/>
    </w:rPr>
  </w:style>
  <w:style w:type="paragraph" w:customStyle="1" w:styleId="111">
    <w:name w:val="Основной текст (11)"/>
    <w:basedOn w:val="a"/>
    <w:link w:val="110"/>
    <w:rsid w:val="00CF6A7B"/>
    <w:pPr>
      <w:widowControl w:val="0"/>
      <w:shd w:val="clear" w:color="auto" w:fill="FFFFFF"/>
      <w:spacing w:before="60" w:after="420" w:line="0" w:lineRule="atLeast"/>
      <w:jc w:val="both"/>
    </w:pPr>
    <w:rPr>
      <w:rFonts w:ascii="Century Gothic" w:eastAsia="Century Gothic" w:hAnsi="Century Gothic" w:cs="Century Gothic"/>
      <w:b/>
      <w:bCs/>
      <w:sz w:val="18"/>
      <w:szCs w:val="18"/>
    </w:rPr>
  </w:style>
  <w:style w:type="paragraph" w:customStyle="1" w:styleId="100">
    <w:name w:val="Подпись к картинке (10)"/>
    <w:basedOn w:val="a"/>
    <w:link w:val="10Exact"/>
    <w:rsid w:val="00CF6A7B"/>
    <w:pPr>
      <w:widowControl w:val="0"/>
      <w:shd w:val="clear" w:color="auto" w:fill="FFFFFF"/>
      <w:spacing w:after="0" w:line="0" w:lineRule="atLeast"/>
      <w:jc w:val="both"/>
    </w:pPr>
    <w:rPr>
      <w:rFonts w:ascii="Corbel" w:eastAsia="Corbel" w:hAnsi="Corbel" w:cs="Corbel"/>
      <w:sz w:val="16"/>
      <w:szCs w:val="16"/>
    </w:rPr>
  </w:style>
  <w:style w:type="character" w:customStyle="1" w:styleId="10">
    <w:name w:val="Заголовок 1 Знак"/>
    <w:basedOn w:val="a0"/>
    <w:link w:val="1"/>
    <w:uiPriority w:val="9"/>
    <w:rsid w:val="00B33A1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33A1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33A1F"/>
    <w:rPr>
      <w:rFonts w:ascii="Times New Roman" w:eastAsia="Times New Roman" w:hAnsi="Times New Roman" w:cs="Times New Roman"/>
      <w:b/>
      <w:bCs/>
      <w:sz w:val="27"/>
      <w:szCs w:val="27"/>
      <w:lang w:eastAsia="ru-RU"/>
    </w:rPr>
  </w:style>
  <w:style w:type="paragraph" w:styleId="a9">
    <w:name w:val="Normal (Web)"/>
    <w:basedOn w:val="a"/>
    <w:uiPriority w:val="99"/>
    <w:semiHidden/>
    <w:unhideWhenUsed/>
    <w:rsid w:val="00B33A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CB442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B44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981"/>
  </w:style>
  <w:style w:type="paragraph" w:styleId="1">
    <w:name w:val="heading 1"/>
    <w:basedOn w:val="a"/>
    <w:link w:val="10"/>
    <w:uiPriority w:val="9"/>
    <w:qFormat/>
    <w:rsid w:val="00B33A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33A1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33A1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текст1"/>
    <w:basedOn w:val="a0"/>
    <w:qFormat/>
    <w:rsid w:val="00F545F6"/>
    <w:rPr>
      <w:rFonts w:ascii="Calibri" w:eastAsia="Calibri" w:hAnsi="Calibri" w:cs="Calibri"/>
      <w:color w:val="000000" w:themeColor="text1"/>
      <w:lang w:val="ru-RU"/>
    </w:rPr>
  </w:style>
  <w:style w:type="paragraph" w:customStyle="1" w:styleId="4">
    <w:name w:val="Основной текст4"/>
    <w:basedOn w:val="a"/>
    <w:link w:val="a3"/>
    <w:rsid w:val="00F545F6"/>
    <w:pPr>
      <w:spacing w:before="420" w:after="240" w:line="298" w:lineRule="exact"/>
      <w:ind w:hanging="360"/>
      <w:jc w:val="both"/>
    </w:pPr>
    <w:rPr>
      <w:rFonts w:ascii="Calibri" w:eastAsia="Calibri" w:hAnsi="Calibri" w:cs="Calibri"/>
    </w:rPr>
  </w:style>
  <w:style w:type="character" w:customStyle="1" w:styleId="a3">
    <w:name w:val="Основной текст_"/>
    <w:basedOn w:val="a0"/>
    <w:link w:val="4"/>
    <w:rsid w:val="00F545F6"/>
    <w:rPr>
      <w:rFonts w:ascii="Calibri" w:eastAsia="Calibri" w:hAnsi="Calibri" w:cs="Calibri"/>
    </w:rPr>
  </w:style>
  <w:style w:type="table" w:styleId="a4">
    <w:name w:val="Table Grid"/>
    <w:basedOn w:val="a1"/>
    <w:uiPriority w:val="59"/>
    <w:rsid w:val="00F545F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F545F6"/>
    <w:pPr>
      <w:ind w:left="720"/>
      <w:contextualSpacing/>
    </w:pPr>
  </w:style>
  <w:style w:type="character" w:customStyle="1" w:styleId="21">
    <w:name w:val="Основной текст (2)_"/>
    <w:basedOn w:val="a0"/>
    <w:link w:val="22"/>
    <w:rsid w:val="003C3C73"/>
    <w:rPr>
      <w:rFonts w:ascii="Century Gothic" w:eastAsia="Century Gothic" w:hAnsi="Century Gothic" w:cs="Century Gothic"/>
      <w:sz w:val="21"/>
      <w:szCs w:val="21"/>
      <w:shd w:val="clear" w:color="auto" w:fill="FFFFFF"/>
    </w:rPr>
  </w:style>
  <w:style w:type="character" w:customStyle="1" w:styleId="7">
    <w:name w:val="Заголовок №7"/>
    <w:basedOn w:val="a0"/>
    <w:rsid w:val="003C3C73"/>
    <w:rPr>
      <w:rFonts w:ascii="Century Gothic" w:eastAsia="Century Gothic" w:hAnsi="Century Gothic" w:cs="Century Gothic"/>
      <w:b/>
      <w:bCs/>
      <w:i w:val="0"/>
      <w:iCs w:val="0"/>
      <w:smallCaps w:val="0"/>
      <w:strike w:val="0"/>
      <w:color w:val="000000"/>
      <w:spacing w:val="0"/>
      <w:w w:val="100"/>
      <w:position w:val="0"/>
      <w:sz w:val="24"/>
      <w:szCs w:val="24"/>
      <w:u w:val="none"/>
      <w:lang w:val="ru-RU" w:eastAsia="ru-RU" w:bidi="ru-RU"/>
    </w:rPr>
  </w:style>
  <w:style w:type="character" w:customStyle="1" w:styleId="6">
    <w:name w:val="Заголовок №6"/>
    <w:basedOn w:val="a0"/>
    <w:rsid w:val="003C3C73"/>
    <w:rPr>
      <w:rFonts w:ascii="Century Gothic" w:eastAsia="Century Gothic" w:hAnsi="Century Gothic" w:cs="Century Gothic"/>
      <w:b/>
      <w:bCs/>
      <w:i w:val="0"/>
      <w:iCs w:val="0"/>
      <w:smallCaps w:val="0"/>
      <w:strike w:val="0"/>
      <w:color w:val="000000"/>
      <w:spacing w:val="0"/>
      <w:w w:val="100"/>
      <w:position w:val="0"/>
      <w:sz w:val="30"/>
      <w:szCs w:val="30"/>
      <w:u w:val="none"/>
      <w:lang w:val="ru-RU" w:eastAsia="ru-RU" w:bidi="ru-RU"/>
    </w:rPr>
  </w:style>
  <w:style w:type="character" w:customStyle="1" w:styleId="72">
    <w:name w:val="Заголовок №7 (2)_"/>
    <w:basedOn w:val="a0"/>
    <w:link w:val="720"/>
    <w:rsid w:val="003C3C73"/>
    <w:rPr>
      <w:rFonts w:ascii="Century Gothic" w:eastAsia="Century Gothic" w:hAnsi="Century Gothic" w:cs="Century Gothic"/>
      <w:b/>
      <w:bCs/>
      <w:sz w:val="21"/>
      <w:szCs w:val="21"/>
      <w:shd w:val="clear" w:color="auto" w:fill="FFFFFF"/>
    </w:rPr>
  </w:style>
  <w:style w:type="character" w:customStyle="1" w:styleId="14">
    <w:name w:val="Основной текст (14)"/>
    <w:basedOn w:val="a0"/>
    <w:rsid w:val="003C3C73"/>
    <w:rPr>
      <w:rFonts w:ascii="Century Gothic" w:eastAsia="Century Gothic" w:hAnsi="Century Gothic" w:cs="Century Gothic"/>
      <w:b/>
      <w:bCs/>
      <w:i w:val="0"/>
      <w:iCs w:val="0"/>
      <w:smallCaps w:val="0"/>
      <w:strike w:val="0"/>
      <w:color w:val="000000"/>
      <w:spacing w:val="0"/>
      <w:w w:val="100"/>
      <w:position w:val="0"/>
      <w:sz w:val="28"/>
      <w:szCs w:val="28"/>
      <w:u w:val="none"/>
      <w:lang w:val="ru-RU" w:eastAsia="ru-RU" w:bidi="ru-RU"/>
    </w:rPr>
  </w:style>
  <w:style w:type="character" w:customStyle="1" w:styleId="a6">
    <w:name w:val="Подпись к картинке_"/>
    <w:basedOn w:val="a0"/>
    <w:link w:val="a7"/>
    <w:rsid w:val="003C3C73"/>
    <w:rPr>
      <w:rFonts w:ascii="Century Gothic" w:eastAsia="Century Gothic" w:hAnsi="Century Gothic" w:cs="Century Gothic"/>
      <w:b/>
      <w:bCs/>
      <w:sz w:val="18"/>
      <w:szCs w:val="18"/>
      <w:shd w:val="clear" w:color="auto" w:fill="FFFFFF"/>
    </w:rPr>
  </w:style>
  <w:style w:type="paragraph" w:customStyle="1" w:styleId="22">
    <w:name w:val="Основной текст (2)"/>
    <w:basedOn w:val="a"/>
    <w:link w:val="21"/>
    <w:rsid w:val="003C3C73"/>
    <w:pPr>
      <w:widowControl w:val="0"/>
      <w:shd w:val="clear" w:color="auto" w:fill="FFFFFF"/>
      <w:spacing w:after="0" w:line="413" w:lineRule="exact"/>
      <w:ind w:hanging="1400"/>
      <w:jc w:val="both"/>
    </w:pPr>
    <w:rPr>
      <w:rFonts w:ascii="Century Gothic" w:eastAsia="Century Gothic" w:hAnsi="Century Gothic" w:cs="Century Gothic"/>
      <w:sz w:val="21"/>
      <w:szCs w:val="21"/>
    </w:rPr>
  </w:style>
  <w:style w:type="paragraph" w:customStyle="1" w:styleId="720">
    <w:name w:val="Заголовок №7 (2)"/>
    <w:basedOn w:val="a"/>
    <w:link w:val="72"/>
    <w:rsid w:val="003C3C73"/>
    <w:pPr>
      <w:widowControl w:val="0"/>
      <w:shd w:val="clear" w:color="auto" w:fill="FFFFFF"/>
      <w:spacing w:after="0" w:line="413" w:lineRule="exact"/>
      <w:jc w:val="both"/>
      <w:outlineLvl w:val="6"/>
    </w:pPr>
    <w:rPr>
      <w:rFonts w:ascii="Century Gothic" w:eastAsia="Century Gothic" w:hAnsi="Century Gothic" w:cs="Century Gothic"/>
      <w:b/>
      <w:bCs/>
      <w:sz w:val="21"/>
      <w:szCs w:val="21"/>
    </w:rPr>
  </w:style>
  <w:style w:type="paragraph" w:customStyle="1" w:styleId="a7">
    <w:name w:val="Подпись к картинке"/>
    <w:basedOn w:val="a"/>
    <w:link w:val="a6"/>
    <w:rsid w:val="003C3C73"/>
    <w:pPr>
      <w:widowControl w:val="0"/>
      <w:shd w:val="clear" w:color="auto" w:fill="FFFFFF"/>
      <w:spacing w:after="0" w:line="0" w:lineRule="atLeast"/>
    </w:pPr>
    <w:rPr>
      <w:rFonts w:ascii="Century Gothic" w:eastAsia="Century Gothic" w:hAnsi="Century Gothic" w:cs="Century Gothic"/>
      <w:b/>
      <w:bCs/>
      <w:sz w:val="18"/>
      <w:szCs w:val="18"/>
    </w:rPr>
  </w:style>
  <w:style w:type="character" w:customStyle="1" w:styleId="60">
    <w:name w:val="Основной текст (6)_"/>
    <w:basedOn w:val="a0"/>
    <w:link w:val="61"/>
    <w:rsid w:val="00CF6A7B"/>
    <w:rPr>
      <w:rFonts w:ascii="Century Gothic" w:eastAsia="Century Gothic" w:hAnsi="Century Gothic" w:cs="Century Gothic"/>
      <w:b/>
      <w:bCs/>
      <w:sz w:val="21"/>
      <w:szCs w:val="21"/>
      <w:shd w:val="clear" w:color="auto" w:fill="FFFFFF"/>
    </w:rPr>
  </w:style>
  <w:style w:type="character" w:customStyle="1" w:styleId="70">
    <w:name w:val="Заголовок №7_"/>
    <w:basedOn w:val="a0"/>
    <w:rsid w:val="00CF6A7B"/>
    <w:rPr>
      <w:rFonts w:ascii="Century Gothic" w:eastAsia="Century Gothic" w:hAnsi="Century Gothic" w:cs="Century Gothic"/>
      <w:b/>
      <w:bCs/>
      <w:i w:val="0"/>
      <w:iCs w:val="0"/>
      <w:smallCaps w:val="0"/>
      <w:strike w:val="0"/>
      <w:u w:val="none"/>
    </w:rPr>
  </w:style>
  <w:style w:type="paragraph" w:customStyle="1" w:styleId="61">
    <w:name w:val="Основной текст (6)"/>
    <w:basedOn w:val="a"/>
    <w:link w:val="60"/>
    <w:rsid w:val="00CF6A7B"/>
    <w:pPr>
      <w:widowControl w:val="0"/>
      <w:shd w:val="clear" w:color="auto" w:fill="FFFFFF"/>
      <w:spacing w:after="0" w:line="413" w:lineRule="exact"/>
      <w:ind w:hanging="280"/>
      <w:jc w:val="both"/>
    </w:pPr>
    <w:rPr>
      <w:rFonts w:ascii="Century Gothic" w:eastAsia="Century Gothic" w:hAnsi="Century Gothic" w:cs="Century Gothic"/>
      <w:b/>
      <w:bCs/>
      <w:sz w:val="21"/>
      <w:szCs w:val="21"/>
    </w:rPr>
  </w:style>
  <w:style w:type="character" w:styleId="a8">
    <w:name w:val="Hyperlink"/>
    <w:basedOn w:val="a0"/>
    <w:rsid w:val="00CF6A7B"/>
    <w:rPr>
      <w:color w:val="0066CC"/>
      <w:u w:val="single"/>
    </w:rPr>
  </w:style>
  <w:style w:type="character" w:customStyle="1" w:styleId="62">
    <w:name w:val="Заголовок №6_"/>
    <w:basedOn w:val="a0"/>
    <w:rsid w:val="00CF6A7B"/>
    <w:rPr>
      <w:rFonts w:ascii="Century Gothic" w:eastAsia="Century Gothic" w:hAnsi="Century Gothic" w:cs="Century Gothic"/>
      <w:b/>
      <w:bCs/>
      <w:i w:val="0"/>
      <w:iCs w:val="0"/>
      <w:smallCaps w:val="0"/>
      <w:strike w:val="0"/>
      <w:sz w:val="30"/>
      <w:szCs w:val="30"/>
      <w:u w:val="none"/>
    </w:rPr>
  </w:style>
  <w:style w:type="character" w:customStyle="1" w:styleId="5">
    <w:name w:val="Подпись к картинке (5)_"/>
    <w:basedOn w:val="a0"/>
    <w:link w:val="50"/>
    <w:rsid w:val="00CF6A7B"/>
    <w:rPr>
      <w:rFonts w:ascii="Century Gothic" w:eastAsia="Century Gothic" w:hAnsi="Century Gothic" w:cs="Century Gothic"/>
      <w:sz w:val="21"/>
      <w:szCs w:val="21"/>
      <w:shd w:val="clear" w:color="auto" w:fill="FFFFFF"/>
    </w:rPr>
  </w:style>
  <w:style w:type="character" w:customStyle="1" w:styleId="110">
    <w:name w:val="Основной текст (11)_"/>
    <w:basedOn w:val="a0"/>
    <w:link w:val="111"/>
    <w:rsid w:val="00CF6A7B"/>
    <w:rPr>
      <w:rFonts w:ascii="Century Gothic" w:eastAsia="Century Gothic" w:hAnsi="Century Gothic" w:cs="Century Gothic"/>
      <w:b/>
      <w:bCs/>
      <w:sz w:val="18"/>
      <w:szCs w:val="18"/>
      <w:shd w:val="clear" w:color="auto" w:fill="FFFFFF"/>
    </w:rPr>
  </w:style>
  <w:style w:type="character" w:customStyle="1" w:styleId="10Exact">
    <w:name w:val="Подпись к картинке (10) Exact"/>
    <w:basedOn w:val="a0"/>
    <w:link w:val="100"/>
    <w:rsid w:val="00CF6A7B"/>
    <w:rPr>
      <w:rFonts w:ascii="Corbel" w:eastAsia="Corbel" w:hAnsi="Corbel" w:cs="Corbel"/>
      <w:sz w:val="16"/>
      <w:szCs w:val="16"/>
      <w:shd w:val="clear" w:color="auto" w:fill="FFFFFF"/>
    </w:rPr>
  </w:style>
  <w:style w:type="character" w:customStyle="1" w:styleId="41">
    <w:name w:val="Основной текст (41)_"/>
    <w:basedOn w:val="a0"/>
    <w:rsid w:val="00CF6A7B"/>
    <w:rPr>
      <w:rFonts w:ascii="Verdana" w:eastAsia="Verdana" w:hAnsi="Verdana" w:cs="Verdana"/>
      <w:b w:val="0"/>
      <w:bCs w:val="0"/>
      <w:i w:val="0"/>
      <w:iCs w:val="0"/>
      <w:smallCaps w:val="0"/>
      <w:strike w:val="0"/>
      <w:sz w:val="14"/>
      <w:szCs w:val="14"/>
      <w:u w:val="none"/>
    </w:rPr>
  </w:style>
  <w:style w:type="character" w:customStyle="1" w:styleId="410">
    <w:name w:val="Основной текст (41)"/>
    <w:basedOn w:val="41"/>
    <w:rsid w:val="00CF6A7B"/>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paragraph" w:customStyle="1" w:styleId="50">
    <w:name w:val="Подпись к картинке (5)"/>
    <w:basedOn w:val="a"/>
    <w:link w:val="5"/>
    <w:rsid w:val="00CF6A7B"/>
    <w:pPr>
      <w:widowControl w:val="0"/>
      <w:shd w:val="clear" w:color="auto" w:fill="FFFFFF"/>
      <w:spacing w:after="0" w:line="0" w:lineRule="atLeast"/>
    </w:pPr>
    <w:rPr>
      <w:rFonts w:ascii="Century Gothic" w:eastAsia="Century Gothic" w:hAnsi="Century Gothic" w:cs="Century Gothic"/>
      <w:sz w:val="21"/>
      <w:szCs w:val="21"/>
    </w:rPr>
  </w:style>
  <w:style w:type="paragraph" w:customStyle="1" w:styleId="111">
    <w:name w:val="Основной текст (11)"/>
    <w:basedOn w:val="a"/>
    <w:link w:val="110"/>
    <w:rsid w:val="00CF6A7B"/>
    <w:pPr>
      <w:widowControl w:val="0"/>
      <w:shd w:val="clear" w:color="auto" w:fill="FFFFFF"/>
      <w:spacing w:before="60" w:after="420" w:line="0" w:lineRule="atLeast"/>
      <w:jc w:val="both"/>
    </w:pPr>
    <w:rPr>
      <w:rFonts w:ascii="Century Gothic" w:eastAsia="Century Gothic" w:hAnsi="Century Gothic" w:cs="Century Gothic"/>
      <w:b/>
      <w:bCs/>
      <w:sz w:val="18"/>
      <w:szCs w:val="18"/>
    </w:rPr>
  </w:style>
  <w:style w:type="paragraph" w:customStyle="1" w:styleId="100">
    <w:name w:val="Подпись к картинке (10)"/>
    <w:basedOn w:val="a"/>
    <w:link w:val="10Exact"/>
    <w:rsid w:val="00CF6A7B"/>
    <w:pPr>
      <w:widowControl w:val="0"/>
      <w:shd w:val="clear" w:color="auto" w:fill="FFFFFF"/>
      <w:spacing w:after="0" w:line="0" w:lineRule="atLeast"/>
      <w:jc w:val="both"/>
    </w:pPr>
    <w:rPr>
      <w:rFonts w:ascii="Corbel" w:eastAsia="Corbel" w:hAnsi="Corbel" w:cs="Corbel"/>
      <w:sz w:val="16"/>
      <w:szCs w:val="16"/>
    </w:rPr>
  </w:style>
  <w:style w:type="character" w:customStyle="1" w:styleId="10">
    <w:name w:val="Заголовок 1 Знак"/>
    <w:basedOn w:val="a0"/>
    <w:link w:val="1"/>
    <w:uiPriority w:val="9"/>
    <w:rsid w:val="00B33A1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33A1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33A1F"/>
    <w:rPr>
      <w:rFonts w:ascii="Times New Roman" w:eastAsia="Times New Roman" w:hAnsi="Times New Roman" w:cs="Times New Roman"/>
      <w:b/>
      <w:bCs/>
      <w:sz w:val="27"/>
      <w:szCs w:val="27"/>
      <w:lang w:eastAsia="ru-RU"/>
    </w:rPr>
  </w:style>
  <w:style w:type="paragraph" w:styleId="a9">
    <w:name w:val="Normal (Web)"/>
    <w:basedOn w:val="a"/>
    <w:uiPriority w:val="99"/>
    <w:semiHidden/>
    <w:unhideWhenUsed/>
    <w:rsid w:val="00B33A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CB442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B44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796626">
      <w:bodyDiv w:val="1"/>
      <w:marLeft w:val="0"/>
      <w:marRight w:val="0"/>
      <w:marTop w:val="0"/>
      <w:marBottom w:val="0"/>
      <w:divBdr>
        <w:top w:val="none" w:sz="0" w:space="0" w:color="auto"/>
        <w:left w:val="none" w:sz="0" w:space="0" w:color="auto"/>
        <w:bottom w:val="none" w:sz="0" w:space="0" w:color="auto"/>
        <w:right w:val="none" w:sz="0" w:space="0" w:color="auto"/>
      </w:divBdr>
    </w:div>
    <w:div w:id="714352745">
      <w:bodyDiv w:val="1"/>
      <w:marLeft w:val="0"/>
      <w:marRight w:val="0"/>
      <w:marTop w:val="0"/>
      <w:marBottom w:val="0"/>
      <w:divBdr>
        <w:top w:val="none" w:sz="0" w:space="0" w:color="auto"/>
        <w:left w:val="none" w:sz="0" w:space="0" w:color="auto"/>
        <w:bottom w:val="none" w:sz="0" w:space="0" w:color="auto"/>
        <w:right w:val="none" w:sz="0" w:space="0" w:color="auto"/>
      </w:divBdr>
      <w:divsChild>
        <w:div w:id="1862012142">
          <w:marLeft w:val="0"/>
          <w:marRight w:val="0"/>
          <w:marTop w:val="150"/>
          <w:marBottom w:val="150"/>
          <w:divBdr>
            <w:top w:val="single" w:sz="6" w:space="8" w:color="EEEEEE"/>
            <w:left w:val="none" w:sz="0" w:space="0" w:color="auto"/>
            <w:bottom w:val="single" w:sz="6" w:space="8" w:color="EEEEEE"/>
            <w:right w:val="none" w:sz="0" w:space="0" w:color="auto"/>
          </w:divBdr>
        </w:div>
        <w:div w:id="2090271799">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gidroponika.by/urok-3-pitatelnyie-rastvoryi/"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5108</Words>
  <Characters>29122</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Lena</cp:lastModifiedBy>
  <cp:revision>39</cp:revision>
  <cp:lastPrinted>2021-06-02T04:04:00Z</cp:lastPrinted>
  <dcterms:created xsi:type="dcterms:W3CDTF">2022-09-04T11:24:00Z</dcterms:created>
  <dcterms:modified xsi:type="dcterms:W3CDTF">2022-09-11T10:56:00Z</dcterms:modified>
</cp:coreProperties>
</file>