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AE" w:rsidRDefault="006E277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Министерство образования и науки Челябинской области</w:t>
      </w:r>
    </w:p>
    <w:p w:rsidR="00C60BAE" w:rsidRDefault="00C60BA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60BAE" w:rsidRDefault="006E277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ВСЕРОССИЙСКАЯ ОЛИМПИАДА ШКОЛЬНИКОВ ПО ОБЖ</w:t>
      </w:r>
    </w:p>
    <w:p w:rsidR="00C60BAE" w:rsidRDefault="006E27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(МУНИЦИПАЛЬНЫЙ ЭТАП)</w:t>
      </w:r>
    </w:p>
    <w:p w:rsidR="00C60BAE" w:rsidRDefault="00C60B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pict>
          <v:line id="shape_0" o:spid="_x0000_s1044" style="position:absolute;left:0;text-align:left;z-index:251648512" from="0,5.3pt" to="334.75pt,5.3pt" strokeweight="1.06mm">
            <v:fill o:detectmouseclick="t"/>
          </v:line>
        </w:pict>
      </w:r>
    </w:p>
    <w:p w:rsidR="00C60BAE" w:rsidRDefault="00C60B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BAE" w:rsidRDefault="006E27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МЕТОДИКА И СИСТЕМА</w:t>
      </w:r>
    </w:p>
    <w:p w:rsidR="00C60BAE" w:rsidRDefault="006E27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ОЦЕНИВАНИЯ ОЛИМПИАДНЫХ ЗАДАНИЙ</w:t>
      </w:r>
    </w:p>
    <w:p w:rsidR="00C60BAE" w:rsidRDefault="006E2773">
      <w:pPr>
        <w:spacing w:after="0" w:line="240" w:lineRule="auto"/>
        <w:jc w:val="center"/>
        <w:rPr>
          <w:rFonts w:ascii="Times New Roman" w:hAnsi="Times New Roman"/>
          <w:b/>
          <w:w w:val="80"/>
          <w:sz w:val="24"/>
          <w:szCs w:val="24"/>
        </w:rPr>
      </w:pPr>
      <w:r>
        <w:rPr>
          <w:rFonts w:ascii="Times New Roman" w:hAnsi="Times New Roman"/>
          <w:b/>
          <w:w w:val="80"/>
          <w:sz w:val="24"/>
          <w:szCs w:val="24"/>
        </w:rPr>
        <w:t>муниципального этапа Всероссийской олимпиады школьников</w:t>
      </w:r>
    </w:p>
    <w:p w:rsidR="00C60BAE" w:rsidRDefault="006E2773">
      <w:pPr>
        <w:spacing w:after="0" w:line="240" w:lineRule="auto"/>
        <w:jc w:val="center"/>
        <w:rPr>
          <w:rFonts w:ascii="Times New Roman" w:hAnsi="Times New Roman"/>
          <w:b/>
          <w:w w:val="80"/>
          <w:sz w:val="24"/>
          <w:szCs w:val="24"/>
        </w:rPr>
      </w:pPr>
      <w:r>
        <w:rPr>
          <w:rFonts w:ascii="Times New Roman" w:hAnsi="Times New Roman"/>
          <w:b/>
          <w:w w:val="80"/>
          <w:sz w:val="24"/>
          <w:szCs w:val="24"/>
        </w:rPr>
        <w:t xml:space="preserve">старшей </w:t>
      </w:r>
      <w:r>
        <w:rPr>
          <w:rFonts w:ascii="Times New Roman" w:hAnsi="Times New Roman"/>
          <w:b/>
          <w:w w:val="80"/>
          <w:sz w:val="24"/>
          <w:szCs w:val="24"/>
        </w:rPr>
        <w:t>возрастной группы (10-11 классы)</w:t>
      </w:r>
    </w:p>
    <w:p w:rsidR="00C60BAE" w:rsidRDefault="006E2773">
      <w:pPr>
        <w:spacing w:after="0" w:line="240" w:lineRule="auto"/>
        <w:jc w:val="center"/>
        <w:rPr>
          <w:rFonts w:ascii="Times New Roman" w:hAnsi="Times New Roman"/>
          <w:b/>
          <w:spacing w:val="12"/>
          <w:sz w:val="24"/>
          <w:szCs w:val="24"/>
        </w:rPr>
      </w:pPr>
      <w:r>
        <w:rPr>
          <w:rFonts w:ascii="Times New Roman" w:hAnsi="Times New Roman"/>
          <w:b/>
          <w:spacing w:val="12"/>
          <w:sz w:val="24"/>
          <w:szCs w:val="24"/>
        </w:rPr>
        <w:t>по основам безопасности жизнедеятельности</w:t>
      </w: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pacing w:val="12"/>
          <w:sz w:val="24"/>
          <w:szCs w:val="24"/>
        </w:rPr>
      </w:pPr>
    </w:p>
    <w:p w:rsidR="00C60BAE" w:rsidRDefault="00C60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BAE" w:rsidRDefault="006E27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Челябинск</w:t>
      </w: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BAE" w:rsidRDefault="006E27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2017 -2018 год</w:t>
      </w: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BAE" w:rsidRDefault="00C60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BAE" w:rsidRDefault="006E27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8"/>
          <w:sz w:val="24"/>
          <w:szCs w:val="24"/>
        </w:rPr>
      </w:pPr>
      <w:r>
        <w:rPr>
          <w:rFonts w:ascii="Times New Roman" w:hAnsi="Times New Roman"/>
          <w:b/>
          <w:spacing w:val="8"/>
          <w:sz w:val="24"/>
          <w:szCs w:val="24"/>
        </w:rPr>
        <w:t>1. МЕТОДИКА ОЦЕНИВАНИЯ ОЛИМПИАДНЫХ ЗАДАНИЙ</w:t>
      </w:r>
    </w:p>
    <w:p w:rsidR="00C60BAE" w:rsidRDefault="006E27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8"/>
          <w:sz w:val="24"/>
          <w:szCs w:val="24"/>
        </w:rPr>
      </w:pPr>
      <w:r>
        <w:rPr>
          <w:rFonts w:ascii="Times New Roman" w:hAnsi="Times New Roman"/>
          <w:b/>
          <w:spacing w:val="8"/>
          <w:sz w:val="24"/>
          <w:szCs w:val="24"/>
        </w:rPr>
        <w:t>ТЕОРЕТИЧЕСКОГО ТУРА</w:t>
      </w:r>
    </w:p>
    <w:p w:rsidR="00C60BAE" w:rsidRDefault="00C60BAE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0BAE" w:rsidRDefault="006E2773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тур проводится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кабинетах или аудиториях, ч</w:t>
      </w:r>
      <w:r>
        <w:rPr>
          <w:rFonts w:ascii="Times New Roman" w:hAnsi="Times New Roman"/>
          <w:bCs/>
          <w:sz w:val="24"/>
          <w:szCs w:val="24"/>
        </w:rPr>
        <w:t xml:space="preserve">исло которых должно равняться числу предметных секций, где участники муниципальной олимпиады будут одновременно письменно отвечать на вопросы заданий. </w:t>
      </w:r>
    </w:p>
    <w:p w:rsidR="00C60BAE" w:rsidRDefault="006E2773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Предметные секции для участников старшей возрастной группы (</w:t>
      </w:r>
      <w:r>
        <w:rPr>
          <w:rFonts w:ascii="Times New Roman" w:hAnsi="Times New Roman"/>
          <w:sz w:val="24"/>
          <w:szCs w:val="24"/>
        </w:rPr>
        <w:t>10 - 11 классы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C60BAE" w:rsidRDefault="006E2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Олимпиады состоят из двух ч</w:t>
      </w:r>
      <w:r>
        <w:rPr>
          <w:rFonts w:ascii="Times New Roman" w:hAnsi="Times New Roman"/>
          <w:sz w:val="24"/>
          <w:szCs w:val="24"/>
        </w:rPr>
        <w:t>астей:</w:t>
      </w:r>
    </w:p>
    <w:p w:rsidR="00C60BAE" w:rsidRDefault="006E2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первая часть – теоретическая, где участники выполняют теоретические задания в форме письменного ответа на вопросы (не менее 6 заданий);</w:t>
      </w:r>
    </w:p>
    <w:p w:rsidR="00C60BAE" w:rsidRDefault="006E2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вторая часть – тестирование (не менее 20 заданий).</w:t>
      </w:r>
    </w:p>
    <w:p w:rsidR="00C60BAE" w:rsidRDefault="006E2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время выполнения заданий теоретического тура не бо</w:t>
      </w:r>
      <w:r>
        <w:rPr>
          <w:rFonts w:ascii="Times New Roman" w:hAnsi="Times New Roman"/>
          <w:sz w:val="24"/>
          <w:szCs w:val="24"/>
        </w:rPr>
        <w:t>лее 90 минут.</w:t>
      </w:r>
    </w:p>
    <w:p w:rsidR="00C60BAE" w:rsidRDefault="006E2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Общую максимальную оценку по итогам выполнения заданий определяется не более 200 баллов (теоретический тур не более 100 баллов, практический тур не более 100 баллов).</w:t>
      </w:r>
    </w:p>
    <w:p w:rsidR="00C60BAE" w:rsidRDefault="006E2773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В заданиях теоретического тура для обучаемых на ступени среднего (полного) </w:t>
      </w:r>
      <w:r>
        <w:rPr>
          <w:rFonts w:ascii="Times New Roman" w:hAnsi="Times New Roman"/>
          <w:sz w:val="24"/>
          <w:szCs w:val="24"/>
        </w:rPr>
        <w:t>общего образования могут быть представлены следующие тематические направления:</w:t>
      </w:r>
      <w:r>
        <w:rPr>
          <w:rFonts w:ascii="Times New Roman" w:hAnsi="Times New Roman"/>
          <w:sz w:val="24"/>
          <w:szCs w:val="24"/>
        </w:rPr>
        <w:br/>
        <w:t>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«Обеспечение личной безопасности в повседневной жизни и в чрезвычайных ситуациях»: основы здорового образа жизни; безопасность на улицах и дорогах; безопасность в бытовой сре</w:t>
      </w:r>
      <w:r>
        <w:rPr>
          <w:rFonts w:ascii="Times New Roman" w:hAnsi="Times New Roman"/>
          <w:sz w:val="24"/>
          <w:szCs w:val="24"/>
        </w:rPr>
        <w:t>де; безопасность в природной среде; безопасность на водоемах; безопасность в социальной среде (безопасность при террористических актах, возникновении региональных и локальных вооруженных конфликтах и массовых беспорядках); пожарная безопасность и правила п</w:t>
      </w:r>
      <w:r>
        <w:rPr>
          <w:rFonts w:ascii="Times New Roman" w:hAnsi="Times New Roman"/>
          <w:sz w:val="24"/>
          <w:szCs w:val="24"/>
        </w:rPr>
        <w:t>оведения при пожаре;</w:t>
      </w:r>
      <w:proofErr w:type="gramEnd"/>
      <w:r>
        <w:rPr>
          <w:rFonts w:ascii="Times New Roman" w:hAnsi="Times New Roman"/>
          <w:sz w:val="24"/>
          <w:szCs w:val="24"/>
        </w:rPr>
        <w:t xml:space="preserve"> безопасность в чрезвычайных ситуациях природного и техногенного характера;</w:t>
      </w:r>
    </w:p>
    <w:p w:rsidR="00C60BAE" w:rsidRDefault="006E277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/>
          <w:sz w:val="24"/>
          <w:szCs w:val="24"/>
        </w:rPr>
        <w:t>«Государственная система обеспечения безопасности населения»: единая государственная система предупреждения и ликвидации чрезвычайных ситуаций и система гра</w:t>
      </w:r>
      <w:r>
        <w:rPr>
          <w:rFonts w:ascii="Times New Roman" w:hAnsi="Times New Roman"/>
          <w:sz w:val="24"/>
          <w:szCs w:val="24"/>
        </w:rPr>
        <w:t>жданской обороны; безопасность и защита от опасностей, возникающих при ведении военных действий или вследствие этих действий; мероприятия по защите населения от чрезвычайных ситуаций мирного и военного времени; государственные службы по охране здоровья и о</w:t>
      </w:r>
      <w:r>
        <w:rPr>
          <w:rFonts w:ascii="Times New Roman" w:hAnsi="Times New Roman"/>
          <w:sz w:val="24"/>
          <w:szCs w:val="24"/>
        </w:rPr>
        <w:t>беспечению безопасности граждан;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правовые основы организации обеспечения безопасности и защиты населения;</w:t>
      </w:r>
    </w:p>
    <w:p w:rsidR="00C60BAE" w:rsidRDefault="006E2773">
      <w:pPr>
        <w:spacing w:after="0" w:line="240" w:lineRule="auto"/>
        <w:ind w:firstLine="709"/>
        <w:jc w:val="both"/>
        <w:rPr>
          <w:rStyle w:val="apple-converted-space"/>
        </w:rPr>
      </w:pPr>
      <w:bookmarkStart w:id="0" w:name="o_id138819"/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3. «Основы обороны государства и воинская обязанность»: вопросы государственного и военного строительства Российской Федерации (военные, политические</w:t>
      </w:r>
      <w:r>
        <w:rPr>
          <w:rFonts w:ascii="Times New Roman" w:hAnsi="Times New Roman"/>
          <w:sz w:val="24"/>
          <w:szCs w:val="24"/>
        </w:rPr>
        <w:t xml:space="preserve"> и экономические основы военной доктрины Российской Федерации, вооруженные силы России в структуре государственных институтов); военно-историческая подготовка (военные реформы в истории российского государства, дни воинской славы в истории России); военно-</w:t>
      </w:r>
      <w:r>
        <w:rPr>
          <w:rFonts w:ascii="Times New Roman" w:hAnsi="Times New Roman"/>
          <w:sz w:val="24"/>
          <w:szCs w:val="24"/>
        </w:rPr>
        <w:t>правовая подготовка (правовые основы защиты государства и военной службы, воинская обязанность и подготовка граждан к военной службе, правовой статус военнослужащего, прохождение военной службы, воинская дисциплина); государственная и военная символика Воо</w:t>
      </w:r>
      <w:r>
        <w:rPr>
          <w:rFonts w:ascii="Times New Roman" w:hAnsi="Times New Roman"/>
          <w:sz w:val="24"/>
          <w:szCs w:val="24"/>
        </w:rPr>
        <w:t>руженных Сил Российской Федерации.</w:t>
      </w:r>
    </w:p>
    <w:p w:rsidR="00C60BAE" w:rsidRDefault="00C60BAE">
      <w:pPr>
        <w:spacing w:after="0" w:line="240" w:lineRule="auto"/>
        <w:ind w:firstLine="709"/>
        <w:jc w:val="both"/>
        <w:rPr>
          <w:rStyle w:val="apple-converted-space"/>
          <w:sz w:val="24"/>
          <w:szCs w:val="24"/>
        </w:rPr>
      </w:pPr>
    </w:p>
    <w:p w:rsidR="00C60BAE" w:rsidRDefault="00C60BAE">
      <w:pPr>
        <w:spacing w:after="0" w:line="240" w:lineRule="auto"/>
        <w:ind w:firstLine="709"/>
        <w:jc w:val="both"/>
        <w:rPr>
          <w:rStyle w:val="apple-converted-space"/>
          <w:sz w:val="24"/>
          <w:szCs w:val="24"/>
        </w:rPr>
      </w:pPr>
    </w:p>
    <w:p w:rsidR="00C60BAE" w:rsidRDefault="00C60BAE">
      <w:pPr>
        <w:spacing w:after="0" w:line="240" w:lineRule="auto"/>
        <w:ind w:firstLine="709"/>
        <w:jc w:val="both"/>
        <w:rPr>
          <w:rStyle w:val="apple-converted-space"/>
          <w:sz w:val="24"/>
          <w:szCs w:val="24"/>
        </w:rPr>
      </w:pPr>
    </w:p>
    <w:p w:rsidR="00C60BAE" w:rsidRDefault="00C60BAE">
      <w:pPr>
        <w:spacing w:after="0" w:line="240" w:lineRule="auto"/>
        <w:ind w:firstLine="709"/>
        <w:jc w:val="both"/>
        <w:rPr>
          <w:rStyle w:val="apple-converted-space"/>
          <w:sz w:val="24"/>
          <w:szCs w:val="24"/>
        </w:rPr>
      </w:pPr>
    </w:p>
    <w:p w:rsidR="00C60BAE" w:rsidRDefault="00C60BAE">
      <w:pPr>
        <w:spacing w:after="0" w:line="240" w:lineRule="auto"/>
        <w:ind w:firstLine="709"/>
        <w:jc w:val="both"/>
        <w:rPr>
          <w:rStyle w:val="apple-converted-space"/>
          <w:sz w:val="24"/>
          <w:szCs w:val="24"/>
        </w:rPr>
      </w:pPr>
    </w:p>
    <w:p w:rsidR="00C60BAE" w:rsidRDefault="00C60BAE">
      <w:pPr>
        <w:spacing w:after="0" w:line="240" w:lineRule="auto"/>
        <w:ind w:firstLine="709"/>
        <w:jc w:val="both"/>
        <w:rPr>
          <w:rStyle w:val="apple-converted-space"/>
          <w:sz w:val="24"/>
          <w:szCs w:val="24"/>
        </w:rPr>
      </w:pPr>
    </w:p>
    <w:p w:rsidR="00C60BAE" w:rsidRDefault="00C60BAE">
      <w:pPr>
        <w:spacing w:after="0" w:line="240" w:lineRule="auto"/>
        <w:ind w:firstLine="709"/>
        <w:jc w:val="both"/>
        <w:rPr>
          <w:rStyle w:val="apple-converted-space"/>
          <w:sz w:val="24"/>
          <w:szCs w:val="24"/>
        </w:rPr>
      </w:pPr>
    </w:p>
    <w:p w:rsidR="00C60BAE" w:rsidRDefault="00C60BAE">
      <w:pPr>
        <w:spacing w:after="0" w:line="240" w:lineRule="auto"/>
        <w:ind w:firstLine="709"/>
        <w:jc w:val="both"/>
        <w:rPr>
          <w:rStyle w:val="apple-converted-space"/>
          <w:sz w:val="24"/>
          <w:szCs w:val="24"/>
        </w:rPr>
      </w:pPr>
    </w:p>
    <w:p w:rsidR="00C60BAE" w:rsidRDefault="00C60BAE">
      <w:pPr>
        <w:spacing w:after="0" w:line="240" w:lineRule="auto"/>
        <w:ind w:firstLine="709"/>
        <w:jc w:val="both"/>
        <w:rPr>
          <w:rStyle w:val="apple-converted-space"/>
          <w:sz w:val="24"/>
          <w:szCs w:val="24"/>
        </w:rPr>
      </w:pPr>
    </w:p>
    <w:p w:rsidR="00C60BAE" w:rsidRDefault="00C60BAE">
      <w:pPr>
        <w:spacing w:after="0" w:line="240" w:lineRule="auto"/>
        <w:ind w:firstLine="709"/>
        <w:jc w:val="both"/>
        <w:rPr>
          <w:rStyle w:val="apple-converted-space"/>
          <w:sz w:val="24"/>
          <w:szCs w:val="24"/>
        </w:rPr>
      </w:pPr>
    </w:p>
    <w:p w:rsidR="00C60BAE" w:rsidRDefault="006E2773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Письменные задания теоретического тура</w:t>
      </w:r>
    </w:p>
    <w:p w:rsidR="00C60BAE" w:rsidRDefault="006E2773">
      <w:pPr>
        <w:pStyle w:val="Default"/>
        <w:jc w:val="center"/>
      </w:pPr>
      <w:r>
        <w:rPr>
          <w:b/>
          <w:bCs/>
        </w:rPr>
        <w:t xml:space="preserve"> муниципального этапа</w:t>
      </w:r>
      <w:r>
        <w:t xml:space="preserve"> </w:t>
      </w:r>
      <w:r>
        <w:rPr>
          <w:b/>
          <w:bCs/>
        </w:rPr>
        <w:t>олимпиады</w:t>
      </w: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0BAE" w:rsidRDefault="006E2773">
      <w:pPr>
        <w:shd w:val="clear" w:color="auto" w:fill="FFFFFF"/>
        <w:tabs>
          <w:tab w:val="left" w:pos="442"/>
        </w:tabs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«Безопасность и защита человека в опасных ситуациях»</w:t>
      </w:r>
    </w:p>
    <w:p w:rsidR="00C60BAE" w:rsidRDefault="00C60B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0BAE" w:rsidRDefault="006E27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Задание 1. Для велосипедиста ночь – самая неблагоприятная пора. Правила движения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велосипедиста по ночной дороге включают:</w:t>
      </w:r>
    </w:p>
    <w:p w:rsidR="00C60BAE" w:rsidRDefault="006E2773">
      <w:pPr>
        <w:pStyle w:val="aa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велосипед должен быть оборудован спереди фарой белого цвета, а сзади фонарём или световозвращателем красного цвета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каждой боковой стороны необходимо иметь световозвращатели оранжевого;</w:t>
      </w:r>
    </w:p>
    <w:p w:rsidR="00C60BAE" w:rsidRDefault="006E2773">
      <w:pPr>
        <w:pStyle w:val="aa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приборы освещения должны </w:t>
      </w:r>
      <w:r>
        <w:rPr>
          <w:rFonts w:ascii="Times New Roman" w:hAnsi="Times New Roman"/>
          <w:bCs/>
          <w:sz w:val="24"/>
          <w:szCs w:val="24"/>
          <w:lang w:eastAsia="ru-RU"/>
        </w:rPr>
        <w:t>быть в исправном состоянии, и их поверхность должна быть чистой;</w:t>
      </w:r>
    </w:p>
    <w:p w:rsidR="00C60BAE" w:rsidRDefault="006E2773">
      <w:pPr>
        <w:pStyle w:val="aa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скорость движения должна быть такой, чтобы затормозить велосипед в пределах видимости;</w:t>
      </w:r>
    </w:p>
    <w:p w:rsidR="00C60BAE" w:rsidRDefault="006E2773">
      <w:pPr>
        <w:pStyle w:val="aa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любая остановка или стоянка на неосвещенном участке дороги должна быть только за пределами проезжей час</w:t>
      </w:r>
      <w:r>
        <w:rPr>
          <w:rFonts w:ascii="Times New Roman" w:hAnsi="Times New Roman"/>
          <w:bCs/>
          <w:sz w:val="24"/>
          <w:szCs w:val="24"/>
          <w:lang w:eastAsia="ru-RU"/>
        </w:rPr>
        <w:t>ти;</w:t>
      </w:r>
    </w:p>
    <w:p w:rsidR="00C60BAE" w:rsidRDefault="006E2773">
      <w:pPr>
        <w:pStyle w:val="aa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нужно надевать по возможности одежду светлых тонов и прикреплять к ней световозвращающие элементы.</w:t>
      </w:r>
    </w:p>
    <w:p w:rsidR="00C60BAE" w:rsidRDefault="00C60BA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60BAE" w:rsidRDefault="006E2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Оценка задания.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Максимальная оценка за правильно выполненное задание, – 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баллов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60BAE" w:rsidRDefault="006E2773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каждый правильный ответ начисляется по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1 баллу</w:t>
      </w:r>
    </w:p>
    <w:p w:rsidR="00C60BAE" w:rsidRDefault="00C60BA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60BAE" w:rsidRDefault="006E27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«Безопасность при террористических актах» </w:t>
      </w:r>
    </w:p>
    <w:p w:rsidR="00C60BAE" w:rsidRDefault="00C60B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60BAE" w:rsidRDefault="006E27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Задание 2. При </w:t>
      </w:r>
      <w:r>
        <w:rPr>
          <w:rFonts w:ascii="Times New Roman" w:hAnsi="Times New Roman"/>
          <w:b/>
          <w:sz w:val="24"/>
          <w:szCs w:val="24"/>
        </w:rPr>
        <w:t>обнаружении взрывоопасных предметов категорически запрещается:</w:t>
      </w:r>
    </w:p>
    <w:p w:rsidR="00C60BAE" w:rsidRDefault="006E27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брать их в руки, наносить по ним удары, предпринимать попытки к их разборке, распиливанию или извлечению из земли;</w:t>
      </w:r>
    </w:p>
    <w:p w:rsidR="00C60BAE" w:rsidRDefault="006E27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обрывать или тянуть</w:t>
      </w:r>
      <w:r>
        <w:rPr>
          <w:rFonts w:ascii="Times New Roman" w:hAnsi="Times New Roman"/>
          <w:sz w:val="24"/>
          <w:szCs w:val="24"/>
        </w:rPr>
        <w:t xml:space="preserve"> отходящие от них провода;</w:t>
      </w:r>
    </w:p>
    <w:p w:rsidR="00C60BAE" w:rsidRDefault="006E27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переносить или перекатывать их с места на место;</w:t>
      </w:r>
    </w:p>
    <w:p w:rsidR="00C60BAE" w:rsidRDefault="006E27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наступать или наезжать на них;</w:t>
      </w:r>
    </w:p>
    <w:p w:rsidR="00C60BAE" w:rsidRDefault="006E27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помещать их в костёр или разводить огонь над ними;</w:t>
      </w:r>
    </w:p>
    <w:p w:rsidR="00C60BAE" w:rsidRDefault="006E27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закапывать их в землю или бросать в водоёмы;</w:t>
      </w:r>
    </w:p>
    <w:p w:rsidR="00C60BAE" w:rsidRDefault="006E27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брать класть их в сумки, портфели, мешки и другую тар</w:t>
      </w:r>
      <w:r>
        <w:rPr>
          <w:rFonts w:ascii="Times New Roman" w:hAnsi="Times New Roman"/>
          <w:sz w:val="24"/>
          <w:szCs w:val="24"/>
        </w:rPr>
        <w:t>у;</w:t>
      </w:r>
    </w:p>
    <w:p w:rsidR="00C60BAE" w:rsidRDefault="006E27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собирать и сдавать их в качестве металлолома.</w:t>
      </w:r>
    </w:p>
    <w:p w:rsidR="00C60BAE" w:rsidRDefault="00C60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BAE" w:rsidRDefault="00C60BAE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0BAE" w:rsidRDefault="006E27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Оценка задания.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оценке задания необходимо учитывать вариативность ответов участников. Максимальная оценка за правильно выполненное задание –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16 баллов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60BAE" w:rsidRDefault="006E277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 правильный и полный ответ по каждой позиции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числяется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по 2 балла;</w:t>
      </w:r>
    </w:p>
    <w:p w:rsidR="00C60BAE" w:rsidRDefault="006E277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 правильный и неполный ответ по каждой позиции начисляется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по 1 баллу</w:t>
      </w: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0BAE" w:rsidRDefault="006E27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«Пожарная безопасность».</w:t>
      </w: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0BAE" w:rsidRDefault="006E27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Задание 3.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Правила безопасного поведения при пожаре в общественных местах говорят, что необходимо…</w:t>
      </w:r>
    </w:p>
    <w:p w:rsidR="00C60BAE" w:rsidRDefault="006E2773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1. Находясь в любом общественном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месте:</w:t>
      </w:r>
    </w:p>
    <w:p w:rsidR="00C60BAE" w:rsidRDefault="006E2773">
      <w:pPr>
        <w:pStyle w:val="a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запомнить маршрут движения к выходу;</w:t>
      </w:r>
    </w:p>
    <w:p w:rsidR="00C60BAE" w:rsidRDefault="006E2773">
      <w:pPr>
        <w:pStyle w:val="a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обратить внимание на план эвакуации людей в случае пожара;</w:t>
      </w:r>
    </w:p>
    <w:p w:rsidR="00C60BAE" w:rsidRDefault="006E2773">
      <w:pPr>
        <w:pStyle w:val="a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постараться представить направление и количество путей возможной эвакуации;</w:t>
      </w:r>
    </w:p>
    <w:p w:rsidR="00C60BAE" w:rsidRDefault="006E2773">
      <w:pPr>
        <w:pStyle w:val="a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местонахождение лестничных клеток;</w:t>
      </w:r>
    </w:p>
    <w:p w:rsidR="00C60BAE" w:rsidRDefault="006E2773">
      <w:pPr>
        <w:pStyle w:val="a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запасных выходов;</w:t>
      </w:r>
    </w:p>
    <w:p w:rsidR="00C60BAE" w:rsidRDefault="006E2773">
      <w:pPr>
        <w:pStyle w:val="a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обратить внимание на нал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ичие в коридорах и на лестничных клетках светильников, окрашенных в зеленый цвет. Это лампы аварийного освещения при эвакуации во время пожара.</w:t>
      </w:r>
    </w:p>
    <w:p w:rsidR="00C60BAE" w:rsidRDefault="006E27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C60BAE" w:rsidRDefault="00C60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60BAE" w:rsidRDefault="006E2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Оценка задания.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Максимальная оценка за правильно выполненное задание, – 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баллов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60BAE" w:rsidRDefault="006E2773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каждый правильный ответ начисляется по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1 баллу</w:t>
      </w:r>
    </w:p>
    <w:p w:rsidR="00C60BAE" w:rsidRDefault="00C60B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0BAE" w:rsidRDefault="00C60BAE">
      <w:pPr>
        <w:pStyle w:val="Default"/>
        <w:jc w:val="both"/>
      </w:pPr>
    </w:p>
    <w:p w:rsidR="00C60BAE" w:rsidRDefault="006E2773">
      <w:pPr>
        <w:pStyle w:val="Default"/>
        <w:jc w:val="center"/>
      </w:pPr>
      <w:r>
        <w:rPr>
          <w:b/>
          <w:bCs/>
        </w:rPr>
        <w:t>Чрезвычайные ситуации техногенного характера</w:t>
      </w:r>
    </w:p>
    <w:p w:rsidR="00C60BAE" w:rsidRDefault="00C60BAE">
      <w:pPr>
        <w:pStyle w:val="Default"/>
        <w:rPr>
          <w:b/>
          <w:bCs/>
          <w:i/>
          <w:iCs/>
          <w:sz w:val="23"/>
          <w:szCs w:val="23"/>
        </w:rPr>
      </w:pPr>
    </w:p>
    <w:p w:rsidR="00C60BAE" w:rsidRDefault="006E277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Задание 4.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Специалисты утверждают, что радиоактивное загрязнение местности при авариях на атомных электростанциях отличается от радиоактивного загрязнения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местности при ядерных взрывах. Обоснуйте это утверждение.</w:t>
      </w:r>
    </w:p>
    <w:p w:rsidR="00C60BAE" w:rsidRDefault="006E2773">
      <w:pPr>
        <w:pStyle w:val="ab"/>
        <w:shd w:val="clear" w:color="auto" w:fill="FFFFFF"/>
        <w:spacing w:beforeAutospacing="0" w:after="0" w:afterAutospacing="0"/>
        <w:jc w:val="both"/>
        <w:textAlignment w:val="baseline"/>
        <w:rPr>
          <w:color w:val="333333"/>
        </w:rPr>
      </w:pPr>
      <w:r>
        <w:rPr>
          <w:color w:val="000000" w:themeColor="text1"/>
        </w:rPr>
        <w:t>Ответ:</w:t>
      </w:r>
      <w:r>
        <w:rPr>
          <w:color w:val="000000" w:themeColor="text1"/>
        </w:rPr>
        <w:br/>
      </w:r>
      <w:r>
        <w:rPr>
          <w:i/>
          <w:color w:val="333333"/>
          <w:u w:val="single"/>
        </w:rPr>
        <w:t xml:space="preserve">       При наземном ядерном взрыве</w:t>
      </w:r>
      <w:r>
        <w:rPr>
          <w:color w:val="333333"/>
        </w:rPr>
        <w:t xml:space="preserve"> </w:t>
      </w:r>
    </w:p>
    <w:p w:rsidR="00C60BAE" w:rsidRDefault="006E2773">
      <w:pPr>
        <w:pStyle w:val="ab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>в его облако вовлекаются десятки тысяч тонн грунта;</w:t>
      </w:r>
    </w:p>
    <w:p w:rsidR="00C60BAE" w:rsidRDefault="006E2773">
      <w:pPr>
        <w:pStyle w:val="ab"/>
        <w:numPr>
          <w:ilvl w:val="0"/>
          <w:numId w:val="2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  <w:rPr>
          <w:color w:val="333333"/>
        </w:rPr>
      </w:pPr>
      <w:r>
        <w:rPr>
          <w:color w:val="333333"/>
        </w:rPr>
        <w:t>радиоактивные частицы смешиваются с минеральной пылью, оплавляются и оседают на местности;</w:t>
      </w:r>
    </w:p>
    <w:p w:rsidR="00C60BAE" w:rsidRDefault="006E2773">
      <w:pPr>
        <w:pStyle w:val="ab"/>
        <w:numPr>
          <w:ilvl w:val="0"/>
          <w:numId w:val="2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  <w:rPr>
          <w:color w:val="333333"/>
        </w:rPr>
      </w:pPr>
      <w:r>
        <w:rPr>
          <w:color w:val="333333"/>
        </w:rPr>
        <w:t xml:space="preserve">воздух загрязняется незначительно; </w:t>
      </w:r>
    </w:p>
    <w:p w:rsidR="00C60BAE" w:rsidRDefault="006E2773">
      <w:pPr>
        <w:pStyle w:val="ab"/>
        <w:numPr>
          <w:ilvl w:val="0"/>
          <w:numId w:val="2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  <w:rPr>
          <w:color w:val="333333"/>
        </w:rPr>
      </w:pPr>
      <w:r>
        <w:rPr>
          <w:color w:val="333333"/>
        </w:rPr>
        <w:t xml:space="preserve">формирование следа радиоактивного облака завершается за несколько часов; </w:t>
      </w:r>
    </w:p>
    <w:p w:rsidR="00C60BAE" w:rsidRDefault="006E2773">
      <w:pPr>
        <w:pStyle w:val="ab"/>
        <w:numPr>
          <w:ilvl w:val="0"/>
          <w:numId w:val="2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  <w:rPr>
          <w:color w:val="333333"/>
        </w:rPr>
      </w:pPr>
      <w:r>
        <w:rPr>
          <w:color w:val="333333"/>
        </w:rPr>
        <w:t xml:space="preserve">за это время метеорологические условия, как правило, резко не изменяются, и след облака имеет конкретные геометрические размеры и очертания; </w:t>
      </w:r>
    </w:p>
    <w:p w:rsidR="00C60BAE" w:rsidRDefault="006E2773">
      <w:pPr>
        <w:pStyle w:val="ab"/>
        <w:numPr>
          <w:ilvl w:val="0"/>
          <w:numId w:val="2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  <w:rPr>
          <w:color w:val="333333"/>
        </w:rPr>
      </w:pPr>
      <w:r>
        <w:rPr>
          <w:color w:val="333333"/>
        </w:rPr>
        <w:t>в эт</w:t>
      </w:r>
      <w:r>
        <w:rPr>
          <w:color w:val="333333"/>
        </w:rPr>
        <w:t xml:space="preserve">ом случае главную опасность для людей, оказавшихся на следе радиоактивного облака, представляет внешнее облучение (90–95% общей дозы облучения); </w:t>
      </w:r>
    </w:p>
    <w:p w:rsidR="00C60BAE" w:rsidRDefault="006E2773">
      <w:pPr>
        <w:pStyle w:val="ab"/>
        <w:numPr>
          <w:ilvl w:val="0"/>
          <w:numId w:val="2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  <w:rPr>
          <w:color w:val="333333"/>
        </w:rPr>
      </w:pPr>
      <w:r>
        <w:rPr>
          <w:color w:val="333333"/>
        </w:rPr>
        <w:t>доза внутреннего облучения  незначительна. Она обусловлена попаданием внутрь организма радиоактивных веществ ч</w:t>
      </w:r>
      <w:r>
        <w:rPr>
          <w:color w:val="333333"/>
        </w:rPr>
        <w:t>ерез органы дыхания и с продуктами питания.</w:t>
      </w:r>
    </w:p>
    <w:p w:rsidR="00C60BAE" w:rsidRDefault="00C60BAE">
      <w:pPr>
        <w:pStyle w:val="ab"/>
        <w:shd w:val="clear" w:color="auto" w:fill="FFFFFF"/>
        <w:spacing w:beforeAutospacing="0" w:after="0" w:afterAutospacing="0"/>
        <w:jc w:val="both"/>
        <w:textAlignment w:val="baseline"/>
        <w:rPr>
          <w:color w:val="333333"/>
        </w:rPr>
      </w:pPr>
    </w:p>
    <w:p w:rsidR="00C60BAE" w:rsidRDefault="006E2773">
      <w:pPr>
        <w:pStyle w:val="ab"/>
        <w:shd w:val="clear" w:color="auto" w:fill="FFFFFF"/>
        <w:spacing w:beforeAutospacing="0" w:after="0" w:afterAutospacing="0"/>
        <w:jc w:val="both"/>
        <w:textAlignment w:val="baseline"/>
        <w:rPr>
          <w:color w:val="333333"/>
        </w:rPr>
      </w:pPr>
      <w:r>
        <w:rPr>
          <w:i/>
          <w:color w:val="333333"/>
          <w:u w:val="single"/>
        </w:rPr>
        <w:t>При авариях на АЭС</w:t>
      </w:r>
      <w:r>
        <w:rPr>
          <w:color w:val="333333"/>
        </w:rPr>
        <w:t xml:space="preserve"> </w:t>
      </w:r>
    </w:p>
    <w:p w:rsidR="00C60BAE" w:rsidRDefault="006E2773">
      <w:pPr>
        <w:pStyle w:val="ab"/>
        <w:numPr>
          <w:ilvl w:val="0"/>
          <w:numId w:val="5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  <w:rPr>
          <w:color w:val="333333"/>
        </w:rPr>
      </w:pPr>
      <w:r>
        <w:rPr>
          <w:color w:val="333333"/>
        </w:rPr>
        <w:t xml:space="preserve">значительная часть продуктов деления ядерного топлива находится в парообразном или аэрозольном состоянии; </w:t>
      </w:r>
    </w:p>
    <w:p w:rsidR="00C60BAE" w:rsidRDefault="006E2773">
      <w:pPr>
        <w:pStyle w:val="ab"/>
        <w:numPr>
          <w:ilvl w:val="0"/>
          <w:numId w:val="5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  <w:rPr>
          <w:color w:val="333333"/>
        </w:rPr>
      </w:pPr>
      <w:r>
        <w:rPr>
          <w:color w:val="333333"/>
        </w:rPr>
        <w:t xml:space="preserve">их выброс в атмосферу может продолжаться от нескольких суток до нескольких недель; </w:t>
      </w:r>
    </w:p>
    <w:p w:rsidR="00C60BAE" w:rsidRDefault="006E2773">
      <w:pPr>
        <w:pStyle w:val="ab"/>
        <w:numPr>
          <w:ilvl w:val="0"/>
          <w:numId w:val="5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  <w:rPr>
          <w:color w:val="333333"/>
        </w:rPr>
      </w:pPr>
      <w:r>
        <w:rPr>
          <w:color w:val="333333"/>
        </w:rPr>
        <w:t xml:space="preserve">воздействие радиоактивного загрязнения окружающей среды на людей </w:t>
      </w:r>
      <w:proofErr w:type="gramStart"/>
      <w:r>
        <w:rPr>
          <w:color w:val="333333"/>
        </w:rPr>
        <w:t>в первые</w:t>
      </w:r>
      <w:proofErr w:type="gramEnd"/>
      <w:r>
        <w:rPr>
          <w:color w:val="333333"/>
        </w:rPr>
        <w:t xml:space="preserve"> часы и сутки после аварии определяется как внешним облучением от радиоактивного облака и радиоактивных выпадений на местности, так и внутренним облучением в результате вдыхания радио</w:t>
      </w:r>
      <w:r>
        <w:rPr>
          <w:color w:val="333333"/>
        </w:rPr>
        <w:t xml:space="preserve">нуклидов из облака выброса; </w:t>
      </w:r>
    </w:p>
    <w:p w:rsidR="00C60BAE" w:rsidRDefault="006E2773">
      <w:pPr>
        <w:pStyle w:val="ab"/>
        <w:numPr>
          <w:ilvl w:val="0"/>
          <w:numId w:val="5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  <w:rPr>
          <w:color w:val="333333"/>
        </w:rPr>
      </w:pPr>
      <w:r>
        <w:rPr>
          <w:color w:val="333333"/>
        </w:rPr>
        <w:t>в последующем в течение многих лет вредное воздействие и накопление дозы облучения у людей будет обусловлено вовлечением в биологическую цепочку выпавших радионуклидов и употреблением загрязненных продуктов питания и воды.</w:t>
      </w:r>
    </w:p>
    <w:p w:rsidR="00C60BAE" w:rsidRDefault="00C60B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0BAE" w:rsidRDefault="006E27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Оценка задания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Максимальная оценка за правильно выполненное задание – 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11 баллов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этом: </w:t>
      </w:r>
    </w:p>
    <w:p w:rsidR="00C60BAE" w:rsidRDefault="006E27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каждый правильный ответ начисляется по 1 баллу.</w:t>
      </w:r>
    </w:p>
    <w:p w:rsidR="00C60BAE" w:rsidRDefault="00C60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0BAE" w:rsidRDefault="006E27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«Выживание в условиях природной среды».</w:t>
      </w: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0BAE" w:rsidRDefault="006E2773">
      <w:pPr>
        <w:pStyle w:val="a5"/>
        <w:shd w:val="clear" w:color="auto" w:fill="auto"/>
        <w:spacing w:line="240" w:lineRule="auto"/>
        <w:rPr>
          <w:color w:val="000000"/>
          <w:spacing w:val="0"/>
        </w:rPr>
      </w:pPr>
      <w:r>
        <w:rPr>
          <w:b/>
          <w:bCs/>
          <w:lang w:eastAsia="ru-RU"/>
        </w:rPr>
        <w:t>Задание 5.</w:t>
      </w:r>
      <w:r>
        <w:rPr>
          <w:lang w:eastAsia="ru-RU"/>
        </w:rPr>
        <w:t xml:space="preserve"> </w:t>
      </w:r>
      <w:r>
        <w:rPr>
          <w:rFonts w:eastAsia="Calibri"/>
          <w:b/>
          <w:bCs/>
          <w:spacing w:val="0"/>
        </w:rPr>
        <w:t xml:space="preserve">По местным  признакам можно дать прогноз погоды на несколько часов вперёд (6 -10 часов), иногда на сутки. </w:t>
      </w:r>
      <w:r>
        <w:rPr>
          <w:rStyle w:val="SegoeUI"/>
          <w:rFonts w:cs="Times New Roman"/>
          <w:b/>
          <w:color w:val="000000"/>
          <w:sz w:val="24"/>
          <w:szCs w:val="24"/>
        </w:rPr>
        <w:t>Признаки сохранения хорошей погоды:</w:t>
      </w:r>
    </w:p>
    <w:p w:rsidR="00C60BAE" w:rsidRDefault="006E2773">
      <w:pPr>
        <w:pStyle w:val="a5"/>
        <w:numPr>
          <w:ilvl w:val="0"/>
          <w:numId w:val="6"/>
        </w:numPr>
        <w:shd w:val="clear" w:color="auto" w:fill="auto"/>
        <w:spacing w:line="240" w:lineRule="auto"/>
        <w:ind w:left="284" w:hanging="284"/>
      </w:pPr>
      <w:r>
        <w:rPr>
          <w:rStyle w:val="SegoeUI"/>
          <w:rFonts w:cs="Times New Roman"/>
          <w:color w:val="000000"/>
          <w:sz w:val="24"/>
          <w:szCs w:val="24"/>
        </w:rPr>
        <w:lastRenderedPageBreak/>
        <w:t>на небе видны очень высокие перистые облака причудливых форм, которые кажутся висящими на одном месте;</w:t>
      </w:r>
    </w:p>
    <w:p w:rsidR="00C60BAE" w:rsidRDefault="006E2773">
      <w:pPr>
        <w:pStyle w:val="a5"/>
        <w:numPr>
          <w:ilvl w:val="0"/>
          <w:numId w:val="6"/>
        </w:numPr>
        <w:shd w:val="clear" w:color="auto" w:fill="auto"/>
        <w:spacing w:line="240" w:lineRule="auto"/>
        <w:ind w:left="284" w:hanging="284"/>
        <w:rPr>
          <w:rStyle w:val="SegoeUI"/>
          <w:rFonts w:ascii="Times New Roman" w:hAnsi="Times New Roman" w:cs="Times New Roman"/>
          <w:spacing w:val="6"/>
          <w:sz w:val="24"/>
          <w:szCs w:val="24"/>
        </w:rPr>
      </w:pPr>
      <w:r>
        <w:rPr>
          <w:rStyle w:val="SegoeUI"/>
          <w:rFonts w:cs="Times New Roman"/>
          <w:color w:val="000000"/>
          <w:sz w:val="24"/>
          <w:szCs w:val="24"/>
        </w:rPr>
        <w:t>зимой — бел</w:t>
      </w:r>
      <w:r>
        <w:rPr>
          <w:rStyle w:val="SegoeUI"/>
          <w:rFonts w:cs="Times New Roman"/>
          <w:color w:val="000000"/>
          <w:sz w:val="24"/>
          <w:szCs w:val="24"/>
        </w:rPr>
        <w:t>ые венцы большого диаметра вокруг солнца или луны, а также столбы около солнца, или так называемые ложные солнца;</w:t>
      </w:r>
    </w:p>
    <w:p w:rsidR="00C60BAE" w:rsidRDefault="006E2773">
      <w:pPr>
        <w:pStyle w:val="a5"/>
        <w:numPr>
          <w:ilvl w:val="0"/>
          <w:numId w:val="6"/>
        </w:numPr>
        <w:shd w:val="clear" w:color="auto" w:fill="auto"/>
        <w:spacing w:line="240" w:lineRule="auto"/>
        <w:ind w:left="284" w:hanging="284"/>
      </w:pPr>
      <w:r>
        <w:rPr>
          <w:rStyle w:val="SegoeUI"/>
          <w:rFonts w:cs="Times New Roman"/>
          <w:color w:val="000000"/>
          <w:sz w:val="24"/>
          <w:szCs w:val="24"/>
        </w:rPr>
        <w:t>зимой — днем ясно, а к вечеру при безветрии все небо покрывается туманным слоем низких слоистых облаков;</w:t>
      </w:r>
    </w:p>
    <w:p w:rsidR="00C60BAE" w:rsidRDefault="006E2773">
      <w:pPr>
        <w:pStyle w:val="a5"/>
        <w:numPr>
          <w:ilvl w:val="0"/>
          <w:numId w:val="6"/>
        </w:numPr>
        <w:shd w:val="clear" w:color="auto" w:fill="auto"/>
        <w:spacing w:line="240" w:lineRule="auto"/>
        <w:ind w:left="284" w:hanging="284"/>
      </w:pPr>
      <w:r>
        <w:rPr>
          <w:rStyle w:val="SegoeUI"/>
          <w:rFonts w:cs="Times New Roman"/>
          <w:color w:val="000000"/>
          <w:sz w:val="24"/>
          <w:szCs w:val="24"/>
        </w:rPr>
        <w:t>на берегу моря или большого озера вет</w:t>
      </w:r>
      <w:r>
        <w:rPr>
          <w:rStyle w:val="SegoeUI"/>
          <w:rFonts w:cs="Times New Roman"/>
          <w:color w:val="000000"/>
          <w:sz w:val="24"/>
          <w:szCs w:val="24"/>
        </w:rPr>
        <w:t>ер днем дует с воды на сушу, а ночью, наоборот, с суши на воду;</w:t>
      </w:r>
    </w:p>
    <w:p w:rsidR="00C60BAE" w:rsidRDefault="006E2773">
      <w:pPr>
        <w:pStyle w:val="a5"/>
        <w:numPr>
          <w:ilvl w:val="0"/>
          <w:numId w:val="6"/>
        </w:numPr>
        <w:shd w:val="clear" w:color="auto" w:fill="auto"/>
        <w:spacing w:line="240" w:lineRule="auto"/>
        <w:ind w:left="284" w:hanging="284"/>
        <w:rPr>
          <w:rStyle w:val="SegoeUI"/>
          <w:rFonts w:ascii="Times New Roman" w:hAnsi="Times New Roman" w:cs="Times New Roman"/>
          <w:spacing w:val="6"/>
          <w:sz w:val="24"/>
          <w:szCs w:val="24"/>
        </w:rPr>
      </w:pPr>
      <w:r>
        <w:rPr>
          <w:rStyle w:val="SegoeUI"/>
          <w:rFonts w:cs="Times New Roman"/>
          <w:color w:val="000000"/>
          <w:sz w:val="24"/>
          <w:szCs w:val="24"/>
        </w:rPr>
        <w:t>после восхода солнца ветер усиливается, достигает наибольшей силы днем и к вечеру стихает;</w:t>
      </w:r>
    </w:p>
    <w:p w:rsidR="00C60BAE" w:rsidRDefault="006E2773">
      <w:pPr>
        <w:pStyle w:val="a5"/>
        <w:numPr>
          <w:ilvl w:val="0"/>
          <w:numId w:val="6"/>
        </w:numPr>
        <w:shd w:val="clear" w:color="auto" w:fill="auto"/>
        <w:spacing w:line="240" w:lineRule="auto"/>
        <w:ind w:left="284" w:hanging="284"/>
      </w:pPr>
      <w:r>
        <w:rPr>
          <w:rStyle w:val="SegoeUI"/>
          <w:rFonts w:cs="Times New Roman"/>
          <w:color w:val="000000"/>
          <w:sz w:val="24"/>
          <w:szCs w:val="24"/>
        </w:rPr>
        <w:t>в ложбинах, низменных местах вечером и ночью собирается поземный туман, расходящийся после восхода со</w:t>
      </w:r>
      <w:r>
        <w:rPr>
          <w:rStyle w:val="SegoeUI"/>
          <w:rFonts w:cs="Times New Roman"/>
          <w:color w:val="000000"/>
          <w:sz w:val="24"/>
          <w:szCs w:val="24"/>
        </w:rPr>
        <w:t>лнца;</w:t>
      </w:r>
    </w:p>
    <w:p w:rsidR="00C60BAE" w:rsidRDefault="006E2773">
      <w:pPr>
        <w:pStyle w:val="a5"/>
        <w:numPr>
          <w:ilvl w:val="0"/>
          <w:numId w:val="6"/>
        </w:numPr>
        <w:shd w:val="clear" w:color="auto" w:fill="auto"/>
        <w:spacing w:line="240" w:lineRule="auto"/>
        <w:ind w:left="284" w:hanging="284"/>
      </w:pPr>
      <w:r>
        <w:rPr>
          <w:rStyle w:val="SegoeUI"/>
          <w:rFonts w:cs="Times New Roman"/>
          <w:color w:val="000000"/>
          <w:sz w:val="24"/>
          <w:szCs w:val="24"/>
        </w:rPr>
        <w:t>к 10 часам утра появляются кучевые облака, количество их постепенно увеличивается к 15— 16 часам, а к вечеру облака исчезают;</w:t>
      </w:r>
    </w:p>
    <w:p w:rsidR="00C60BAE" w:rsidRDefault="006E2773">
      <w:pPr>
        <w:pStyle w:val="a5"/>
        <w:numPr>
          <w:ilvl w:val="0"/>
          <w:numId w:val="6"/>
        </w:numPr>
        <w:shd w:val="clear" w:color="auto" w:fill="auto"/>
        <w:spacing w:line="240" w:lineRule="auto"/>
        <w:ind w:left="284" w:hanging="284"/>
      </w:pPr>
      <w:r>
        <w:rPr>
          <w:rStyle w:val="SegoeUI"/>
          <w:rFonts w:cs="Times New Roman"/>
          <w:color w:val="000000"/>
          <w:sz w:val="24"/>
          <w:szCs w:val="24"/>
        </w:rPr>
        <w:t>после захода солнца при совершенно ясном небе на западе долго видно серебристое сияние без всяких резких границ.</w:t>
      </w:r>
      <w:r>
        <w:t xml:space="preserve"> </w:t>
      </w:r>
    </w:p>
    <w:p w:rsidR="00C60BAE" w:rsidRDefault="006E2773">
      <w:pPr>
        <w:pStyle w:val="a5"/>
        <w:shd w:val="clear" w:color="auto" w:fill="auto"/>
        <w:spacing w:line="240" w:lineRule="auto"/>
        <w:ind w:left="340"/>
        <w:rPr>
          <w:color w:val="000000"/>
          <w:spacing w:val="0"/>
        </w:rPr>
      </w:pPr>
      <w:r>
        <w:rPr>
          <w:rStyle w:val="SegoeUI"/>
          <w:rFonts w:cs="Times New Roman"/>
          <w:color w:val="000000"/>
          <w:sz w:val="24"/>
          <w:szCs w:val="24"/>
        </w:rPr>
        <w:t xml:space="preserve">  </w:t>
      </w:r>
    </w:p>
    <w:p w:rsidR="00C60BAE" w:rsidRDefault="006E2773">
      <w:pPr>
        <w:pStyle w:val="Default"/>
        <w:jc w:val="both"/>
      </w:pPr>
      <w:r>
        <w:rPr>
          <w:b/>
          <w:bCs/>
          <w:i/>
          <w:iCs/>
        </w:rPr>
        <w:t xml:space="preserve">Оценка задания. </w:t>
      </w:r>
      <w:r>
        <w:t xml:space="preserve">Максимальная оценка за правильно выполненное задание – </w:t>
      </w:r>
      <w:r>
        <w:rPr>
          <w:b/>
          <w:bCs/>
          <w:i/>
          <w:iCs/>
        </w:rPr>
        <w:t>8 баллов</w:t>
      </w:r>
      <w:r>
        <w:t>.</w:t>
      </w:r>
    </w:p>
    <w:p w:rsidR="00C60BAE" w:rsidRDefault="006E27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каждый правильный ответ начисляется по 1 баллу.</w:t>
      </w:r>
    </w:p>
    <w:p w:rsidR="00C60BAE" w:rsidRDefault="00C60B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0BAE" w:rsidRDefault="006E27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«Основы здорового образа жизни» </w:t>
      </w:r>
    </w:p>
    <w:p w:rsidR="00C60BAE" w:rsidRDefault="006E27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Задание 6.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Какие </w:t>
      </w:r>
      <w:r>
        <w:rPr>
          <w:rFonts w:ascii="Times New Roman" w:hAnsi="Times New Roman"/>
          <w:b/>
          <w:bCs/>
          <w:sz w:val="24"/>
          <w:szCs w:val="24"/>
        </w:rPr>
        <w:t>особо опасные вещества,  могут быть в пищевых продуктах:</w:t>
      </w:r>
    </w:p>
    <w:p w:rsidR="00C60BAE" w:rsidRDefault="006E27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а) тяжёлые </w:t>
      </w:r>
      <w:r>
        <w:rPr>
          <w:rFonts w:ascii="Times New Roman" w:hAnsi="Times New Roman"/>
          <w:bCs/>
          <w:sz w:val="24"/>
          <w:szCs w:val="24"/>
        </w:rPr>
        <w:t>металлы, другие химические элементы и их соединения;</w:t>
      </w:r>
    </w:p>
    <w:p w:rsidR="00C60BAE" w:rsidRDefault="006E27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пестициды и гербициды;</w:t>
      </w:r>
    </w:p>
    <w:p w:rsidR="00C60BAE" w:rsidRDefault="006E27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детергенты;</w:t>
      </w:r>
    </w:p>
    <w:p w:rsidR="00C60BAE" w:rsidRDefault="006E27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г) антиоксиданты и консерванты;</w:t>
      </w:r>
    </w:p>
    <w:p w:rsidR="00C60BAE" w:rsidRDefault="006E27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д) микотоксины;</w:t>
      </w:r>
    </w:p>
    <w:p w:rsidR="00C60BAE" w:rsidRDefault="006E27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е) нитраты, нитриты;</w:t>
      </w:r>
    </w:p>
    <w:p w:rsidR="00C60BAE" w:rsidRDefault="006E27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ж) антибиотики, антимикробные вещества и успокаивающие средства.</w:t>
      </w:r>
    </w:p>
    <w:p w:rsidR="00C60BAE" w:rsidRDefault="00C60B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0BAE" w:rsidRDefault="006E2773">
      <w:pPr>
        <w:pStyle w:val="Default"/>
        <w:jc w:val="both"/>
      </w:pPr>
      <w:r>
        <w:rPr>
          <w:b/>
          <w:bCs/>
          <w:i/>
          <w:iCs/>
        </w:rPr>
        <w:t xml:space="preserve">Оценка задания. </w:t>
      </w:r>
      <w:r>
        <w:t>Максимальна</w:t>
      </w:r>
      <w:r>
        <w:t xml:space="preserve">я оценка за правильно выполненное задание – </w:t>
      </w:r>
      <w:r>
        <w:rPr>
          <w:b/>
          <w:bCs/>
          <w:i/>
          <w:iCs/>
        </w:rPr>
        <w:t>7 баллов</w:t>
      </w:r>
      <w:r>
        <w:t>.</w:t>
      </w:r>
    </w:p>
    <w:p w:rsidR="00C60BAE" w:rsidRDefault="006E2773">
      <w:pPr>
        <w:numPr>
          <w:ilvl w:val="0"/>
          <w:numId w:val="1"/>
        </w:numPr>
        <w:spacing w:after="0" w:line="240" w:lineRule="auto"/>
        <w:ind w:firstLine="3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каждый правильный ответ начисляется по 1 баллу.</w:t>
      </w:r>
    </w:p>
    <w:p w:rsidR="00C60BAE" w:rsidRDefault="00C60BAE">
      <w:pPr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60BAE" w:rsidRDefault="006E277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Впишите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какие науки входят в область человеческих знаний при изучении курса «Основ безопасности жизнедеятельности»:</w:t>
      </w:r>
    </w:p>
    <w:p w:rsidR="00C60BAE" w:rsidRDefault="00C60B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43" style="position:absolute;left:0;text-align:left;margin-left:300.35pt;margin-top:2.8pt;width:148.2pt;height:29.1pt;z-index:251649536" strokeweight=".02mm">
            <v:fill color2="black" o:detectmouseclick="t"/>
            <v:stroke joinstyle="round"/>
            <v:textbox>
              <w:txbxContent>
                <w:p w:rsidR="00C60BAE" w:rsidRDefault="006E2773">
                  <w:pPr>
                    <w:pStyle w:val="ac"/>
                    <w:jc w:val="center"/>
                    <w:rPr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Медицина</w:t>
                  </w:r>
                </w:p>
              </w:txbxContent>
            </v:textbox>
            <w10:wrap type="square"/>
          </v:rect>
        </w:pict>
      </w:r>
      <w:r>
        <w:rPr>
          <w:rFonts w:ascii="Times New Roman" w:hAnsi="Times New Roman"/>
          <w:sz w:val="24"/>
          <w:szCs w:val="24"/>
        </w:rPr>
        <w:pict>
          <v:rect id="_x0000_s1042" style="position:absolute;left:0;text-align:left;margin-left:143.65pt;margin-top:1.05pt;width:140.35pt;height:29.1pt;z-index:251650560" strokeweight=".02mm">
            <v:fill color2="black" o:detectmouseclick="t"/>
            <v:stroke joinstyle="round"/>
            <v:textbox>
              <w:txbxContent>
                <w:p w:rsidR="00C60BAE" w:rsidRDefault="006E2773">
                  <w:pPr>
                    <w:pStyle w:val="ac"/>
                    <w:jc w:val="center"/>
                    <w:rPr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Физиология</w:t>
                  </w:r>
                </w:p>
              </w:txbxContent>
            </v:textbox>
            <w10:wrap type="square"/>
          </v:rect>
        </w:pict>
      </w:r>
      <w:r>
        <w:rPr>
          <w:rFonts w:ascii="Times New Roman" w:hAnsi="Times New Roman"/>
          <w:sz w:val="24"/>
          <w:szCs w:val="24"/>
        </w:rPr>
        <w:pict>
          <v:rect id="_x0000_s1041" style="position:absolute;left:0;text-align:left;margin-left:-19.7pt;margin-top:2.8pt;width:131.75pt;height:29.1pt;z-index:251651584" strokeweight=".02mm">
            <v:fill color2="black" o:detectmouseclick="t"/>
            <v:stroke joinstyle="round"/>
            <v:textbox>
              <w:txbxContent>
                <w:p w:rsidR="00C60BAE" w:rsidRDefault="006E2773">
                  <w:pPr>
                    <w:pStyle w:val="ac"/>
                    <w:jc w:val="center"/>
                    <w:rPr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Анатомия</w:t>
                  </w:r>
                </w:p>
              </w:txbxContent>
            </v:textbox>
            <w10:wrap type="square"/>
          </v:rect>
        </w:pict>
      </w:r>
    </w:p>
    <w:p w:rsidR="00C60BAE" w:rsidRDefault="00C60B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shapetype_32" o:spid="_x0000_m1040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Times New Roman" w:hAnsi="Times New Roman"/>
          <w:sz w:val="24"/>
          <w:szCs w:val="24"/>
        </w:rPr>
        <w:pict>
          <v:shape id="_x0000_s1039" type="#shapetype_32" style="position:absolute;left:0;text-align:left;margin-left:50.5pt;margin-top:6.1pt;width:149.3pt;height:46.2pt;z-index:251653632" filled="f" stroked="t" strokecolor="black">
            <v:fill o:detectmouseclick="t"/>
            <v:stroke endarrow="block" endarrowwidth="medium" endarrowlength="medium" joinstyle="round" endcap="flat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8" type="#shapetype_32" style="position:absolute;left:0;text-align:left;margin-left:211.95pt;margin-top:4.35pt;width:.05pt;height:52.15pt;z-index:251654656" filled="f" stroked="t" strokecolor="black">
            <v:fill o:detectmouseclick="t"/>
            <v:stroke endarrow="block" endarrowwidth="medium" endarrowlength="medium" joinstyle="round" endcap="flat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7" type="#shapetype_32" style="position:absolute;left:0;text-align:left;margin-left:211.95pt;margin-top:6.1pt;width:142.2pt;height:49.8pt;flip:x;z-index:251655680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C60BAE" w:rsidRDefault="00C60BAE">
      <w:pPr>
        <w:jc w:val="both"/>
        <w:rPr>
          <w:rFonts w:ascii="Times New Roman" w:hAnsi="Times New Roman"/>
          <w:sz w:val="24"/>
          <w:szCs w:val="24"/>
        </w:rPr>
      </w:pPr>
    </w:p>
    <w:p w:rsidR="00C60BAE" w:rsidRDefault="00C60B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6" type="#shapetype_32" style="position:absolute;left:0;text-align:left;margin-left:288.65pt;margin-top:23.25pt;width:43.75pt;height:5.15pt;z-index:251656704" filled="f" stroked="t" strokecolor="black">
            <v:fill o:detectmouseclick="t"/>
            <v:stroke endarrow="block" endarrowwidth="medium" endarrowlength="medium" joinstyle="round" endcap="flat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5" type="#shapetype_32" style="position:absolute;left:0;text-align:left;margin-left:119.8pt;margin-top:19.8pt;width:30.85pt;height:3.45pt;z-index:251657728" filled="f" stroked="t" strokecolor="black">
            <v:fill o:detectmouseclick="t"/>
            <v:stroke endarrow="block" endarrowwidth="medium" endarrowlength="medium" joinstyle="round" endcap="flat"/>
          </v:shape>
        </w:pict>
      </w:r>
      <w:r>
        <w:rPr>
          <w:rFonts w:ascii="Times New Roman" w:hAnsi="Times New Roman"/>
          <w:sz w:val="24"/>
          <w:szCs w:val="24"/>
        </w:rPr>
        <w:pict>
          <v:rect id="_x0000_s1034" style="position:absolute;left:0;text-align:left;margin-left:332.4pt;margin-top:15.35pt;width:130.05pt;height:28.25pt;z-index:251658752" strokeweight=".02mm">
            <v:fill color2="black" o:detectmouseclick="t"/>
            <v:stroke joinstyle="round"/>
            <v:textbox>
              <w:txbxContent>
                <w:p w:rsidR="00C60BAE" w:rsidRDefault="006E2773">
                  <w:pPr>
                    <w:pStyle w:val="ac"/>
                    <w:jc w:val="center"/>
                    <w:rPr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История</w:t>
                  </w:r>
                </w:p>
              </w:txbxContent>
            </v:textbox>
            <w10:wrap type="square"/>
          </v:rect>
        </w:pict>
      </w:r>
      <w:r>
        <w:rPr>
          <w:rFonts w:ascii="Times New Roman" w:hAnsi="Times New Roman"/>
          <w:sz w:val="24"/>
          <w:szCs w:val="24"/>
        </w:rPr>
        <w:pict>
          <v:rect id="_x0000_s1033" style="position:absolute;left:0;text-align:left;margin-left:-19.7pt;margin-top:9.3pt;width:139.45pt;height:28.25pt;z-index:251659776" strokeweight=".02mm">
            <v:fill color2="black" o:detectmouseclick="t"/>
            <v:stroke joinstyle="round"/>
            <v:textbox>
              <w:txbxContent>
                <w:p w:rsidR="00C60BAE" w:rsidRDefault="006E2773">
                  <w:pPr>
                    <w:pStyle w:val="ac"/>
                    <w:jc w:val="center"/>
                    <w:rPr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Биология</w:t>
                  </w:r>
                </w:p>
              </w:txbxContent>
            </v:textbox>
            <w10:wrap type="square"/>
          </v:rect>
        </w:pict>
      </w:r>
      <w:r>
        <w:rPr>
          <w:rFonts w:ascii="Times New Roman" w:hAnsi="Times New Roman"/>
          <w:sz w:val="24"/>
          <w:szCs w:val="24"/>
        </w:rPr>
        <w:pict>
          <v:rect id="_x0000_s1032" style="position:absolute;left:0;text-align:left;margin-left:150.65pt;margin-top:4.15pt;width:137.95pt;height:48.8pt;z-index:251660800" strokeweight=".02mm">
            <v:fill color2="black" o:detectmouseclick="t"/>
            <v:stroke joinstyle="round"/>
            <v:textbox>
              <w:txbxContent>
                <w:p w:rsidR="00C60BAE" w:rsidRDefault="006E2773">
                  <w:pPr>
                    <w:pStyle w:val="ac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Основы</w:t>
                  </w:r>
                </w:p>
                <w:p w:rsidR="00C60BAE" w:rsidRDefault="006E2773">
                  <w:pPr>
                    <w:pStyle w:val="ac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безопасности</w:t>
                  </w:r>
                </w:p>
                <w:p w:rsidR="00C60BAE" w:rsidRDefault="006E2773">
                  <w:pPr>
                    <w:pStyle w:val="ac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жизнедеятельности</w:t>
                  </w:r>
                </w:p>
                <w:p w:rsidR="00C60BAE" w:rsidRDefault="00C60BAE">
                  <w:pPr>
                    <w:pStyle w:val="ac"/>
                    <w:rPr>
                      <w:color w:val="auto"/>
                    </w:rPr>
                  </w:pPr>
                </w:p>
              </w:txbxContent>
            </v:textbox>
            <w10:wrap type="square"/>
          </v:rect>
        </w:pict>
      </w:r>
    </w:p>
    <w:p w:rsidR="00C60BAE" w:rsidRDefault="00C60BAE">
      <w:pPr>
        <w:jc w:val="both"/>
        <w:rPr>
          <w:rFonts w:ascii="Times New Roman" w:hAnsi="Times New Roman"/>
          <w:sz w:val="24"/>
          <w:szCs w:val="24"/>
        </w:rPr>
      </w:pPr>
    </w:p>
    <w:p w:rsidR="00C60BAE" w:rsidRDefault="00C60B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1" type="#shapetype_32" style="position:absolute;left:0;text-align:left;margin-left:217.5pt;margin-top:1.3pt;width:185.7pt;height:40.55pt;z-index:251661824" filled="f" stroked="t" strokecolor="black">
            <v:fill o:detectmouseclick="t"/>
            <v:stroke endarrow="block" endarrowwidth="medium" endarrowlength="medium" joinstyle="round" endcap="flat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0" type="#shapetype_32" style="position:absolute;left:0;text-align:left;margin-left:209pt;margin-top:1.3pt;width:3pt;height:40.55pt;z-index:251662848" filled="f" stroked="t" strokecolor="black">
            <v:fill o:detectmouseclick="t"/>
            <v:stroke endarrow="block" endarrowwidth="medium" endarrowlength="medium" joinstyle="round" endcap="flat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9" type="#shapetype_32" style="position:absolute;left:0;text-align:left;margin-left:41.9pt;margin-top:1.15pt;width:157.8pt;height:40.55pt;flip:y;z-index:251663872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C60BAE" w:rsidRDefault="00C60B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8" style="position:absolute;left:0;text-align:left;margin-left:336.05pt;margin-top:15.95pt;width:129.45pt;height:33.45pt;z-index:251664896" strokeweight=".02mm">
            <v:fill color2="black" o:detectmouseclick="t"/>
            <v:stroke joinstyle="round"/>
            <v:textbox>
              <w:txbxContent>
                <w:p w:rsidR="00C60BAE" w:rsidRDefault="006E2773">
                  <w:pPr>
                    <w:pStyle w:val="ac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Гигиена</w:t>
                  </w:r>
                </w:p>
                <w:p w:rsidR="00C60BAE" w:rsidRDefault="00C60BAE">
                  <w:pPr>
                    <w:pStyle w:val="ac"/>
                    <w:rPr>
                      <w:color w:val="auto"/>
                    </w:rPr>
                  </w:pPr>
                </w:p>
              </w:txbxContent>
            </v:textbox>
            <w10:wrap type="square"/>
          </v:rect>
        </w:pict>
      </w:r>
      <w:r>
        <w:rPr>
          <w:rFonts w:ascii="Times New Roman" w:hAnsi="Times New Roman"/>
          <w:sz w:val="24"/>
          <w:szCs w:val="24"/>
        </w:rPr>
        <w:pict>
          <v:rect id="_x0000_s1027" style="position:absolute;left:0;text-align:left;margin-left:146.7pt;margin-top:15.95pt;width:141.9pt;height:37.65pt;z-index:251665920" strokeweight=".02mm">
            <v:fill color2="black" o:detectmouseclick="t"/>
            <v:stroke joinstyle="round"/>
            <v:textbox>
              <w:txbxContent>
                <w:p w:rsidR="00C60BAE" w:rsidRDefault="006E2773">
                  <w:pPr>
                    <w:pStyle w:val="ac"/>
                    <w:jc w:val="center"/>
                    <w:rPr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Психология</w:t>
                  </w:r>
                </w:p>
              </w:txbxContent>
            </v:textbox>
            <w10:wrap type="square"/>
          </v:rect>
        </w:pict>
      </w:r>
      <w:r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-26.35pt;margin-top:15.95pt;width:146.1pt;height:37.65pt;z-index:251666944" strokeweight=".02mm">
            <v:fill color2="black" o:detectmouseclick="t"/>
            <v:stroke joinstyle="round"/>
            <v:textbox>
              <w:txbxContent>
                <w:p w:rsidR="00C60BAE" w:rsidRDefault="006E2773">
                  <w:pPr>
                    <w:pStyle w:val="ac"/>
                    <w:jc w:val="center"/>
                    <w:rPr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Физическая культура</w:t>
                  </w:r>
                </w:p>
              </w:txbxContent>
            </v:textbox>
            <w10:wrap type="square"/>
          </v:rect>
        </w:pict>
      </w:r>
    </w:p>
    <w:p w:rsidR="00C60BAE" w:rsidRDefault="00C60BAE">
      <w:pPr>
        <w:jc w:val="both"/>
        <w:rPr>
          <w:rFonts w:ascii="Times New Roman" w:hAnsi="Times New Roman"/>
          <w:sz w:val="24"/>
          <w:szCs w:val="24"/>
        </w:rPr>
      </w:pPr>
    </w:p>
    <w:p w:rsidR="00C60BAE" w:rsidRDefault="006E277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Оценка задания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Максимальная оценка за правильно выполненное задание – 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8 баллов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:rsidR="00C60BAE" w:rsidRDefault="006E2773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каждый правильный ответ начисляется по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1 баллу</w:t>
      </w:r>
    </w:p>
    <w:p w:rsidR="00C60BAE" w:rsidRDefault="00C60B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0BAE" w:rsidRDefault="006E277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«Основы военной службы»</w:t>
      </w:r>
    </w:p>
    <w:p w:rsidR="00C60BAE" w:rsidRDefault="00C60B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0BAE" w:rsidRDefault="006E2773">
      <w:pPr>
        <w:pStyle w:val="ab"/>
        <w:shd w:val="clear" w:color="auto" w:fill="FFFFFF"/>
        <w:spacing w:beforeAutospacing="0" w:after="0" w:afterAutospacing="0"/>
        <w:rPr>
          <w:color w:val="000000"/>
        </w:rPr>
      </w:pPr>
      <w:r>
        <w:rPr>
          <w:b/>
          <w:bCs/>
          <w:shd w:val="clear" w:color="auto" w:fill="FFFFFF"/>
        </w:rPr>
        <w:t>Задание</w:t>
      </w:r>
      <w:r>
        <w:rPr>
          <w:b/>
          <w:bCs/>
        </w:rPr>
        <w:t xml:space="preserve"> 8</w:t>
      </w:r>
      <w:r>
        <w:rPr>
          <w:i/>
          <w:iCs/>
        </w:rPr>
        <w:t xml:space="preserve">. </w:t>
      </w:r>
      <w:r>
        <w:rPr>
          <w:color w:val="000000"/>
        </w:rPr>
        <w:t> </w:t>
      </w:r>
      <w:r>
        <w:rPr>
          <w:b/>
          <w:color w:val="000000"/>
        </w:rPr>
        <w:t>Обязательная подготовка граждан к военной службе предусматривает:</w:t>
      </w:r>
    </w:p>
    <w:p w:rsidR="00C60BAE" w:rsidRDefault="006E2773">
      <w:pPr>
        <w:pStyle w:val="ab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- получение начальных знаний в области обороны;</w:t>
      </w:r>
    </w:p>
    <w:p w:rsidR="00C60BAE" w:rsidRDefault="006E2773">
      <w:pPr>
        <w:pStyle w:val="ab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- подготовку по основам военной службы в </w:t>
      </w:r>
      <w:r>
        <w:rPr>
          <w:color w:val="000000"/>
        </w:rPr>
        <w:t>образовательных учреждениях среднего (полного) общего образования и учебных пунктах;</w:t>
      </w:r>
    </w:p>
    <w:p w:rsidR="00C60BAE" w:rsidRDefault="006E2773">
      <w:pPr>
        <w:pStyle w:val="ab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- военно-патриотическое воспитание;</w:t>
      </w:r>
    </w:p>
    <w:p w:rsidR="00C60BAE" w:rsidRDefault="006E2773">
      <w:pPr>
        <w:pStyle w:val="ab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- медицинское освидетельствование;</w:t>
      </w:r>
    </w:p>
    <w:p w:rsidR="00C60BAE" w:rsidRDefault="006E2773">
      <w:pPr>
        <w:pStyle w:val="ab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- подготовку по ВУС солдат, матросов, сержантов и старшин по направлению военного комиссариата.</w:t>
      </w:r>
    </w:p>
    <w:p w:rsidR="00C60BAE" w:rsidRDefault="00C60BA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60BAE" w:rsidRDefault="006E277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Оценка задания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Максимальная оценка за правильно выполненное задание – 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5 баллов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:rsidR="00C60BAE" w:rsidRDefault="006E2773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каждый правильный ответ начисляется по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1 баллу</w:t>
      </w:r>
    </w:p>
    <w:p w:rsidR="00C60BAE" w:rsidRDefault="00C60B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60BAE" w:rsidRDefault="00C60B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0BAE" w:rsidRDefault="006E27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Тестовые задания теоретического тура</w:t>
      </w:r>
    </w:p>
    <w:p w:rsidR="00C60BAE" w:rsidRDefault="006E27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этапа Олимпиады </w:t>
      </w:r>
    </w:p>
    <w:p w:rsidR="00C60BAE" w:rsidRDefault="006E27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10-11 класс</w:t>
      </w: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664"/>
        <w:gridCol w:w="5013"/>
        <w:gridCol w:w="1983"/>
        <w:gridCol w:w="1911"/>
      </w:tblGrid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Тестовые задания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</w:tr>
      <w:tr w:rsidR="00C60BAE">
        <w:tc>
          <w:tcPr>
            <w:tcW w:w="95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Отметьте один правильный ответ</w:t>
            </w:r>
          </w:p>
        </w:tc>
      </w:tr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  какой категории относятся пищевые добавка Е164: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  <w:p w:rsidR="00C60BAE" w:rsidRDefault="006E27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эмульгаторы, стабилизаторы, загустители;</w:t>
            </w:r>
          </w:p>
          <w:p w:rsidR="00C60BAE" w:rsidRDefault="006E27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б) консерванты;</w:t>
            </w:r>
          </w:p>
          <w:p w:rsidR="00C60BAE" w:rsidRDefault="006E27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в) регуляторы кислоты;</w:t>
            </w:r>
          </w:p>
          <w:p w:rsidR="00C60BAE" w:rsidRDefault="006E27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красители;</w:t>
            </w:r>
          </w:p>
          <w:p w:rsidR="00C60BAE" w:rsidRDefault="006E27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д) усилители вкуса и аромата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Нормальный пульс в состоянии покоя у детей 13 лет  (ударов в минуту)</w:t>
            </w:r>
          </w:p>
          <w:p w:rsidR="00C60BAE" w:rsidRDefault="006E277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а) 72 -80;</w:t>
            </w:r>
          </w:p>
          <w:p w:rsidR="00C60BAE" w:rsidRDefault="006E277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б) 65 -75</w:t>
            </w:r>
          </w:p>
          <w:p w:rsidR="00C60BAE" w:rsidRDefault="006E2773">
            <w:pPr>
              <w:pStyle w:val="30"/>
              <w:shd w:val="clear" w:color="auto" w:fill="auto"/>
              <w:spacing w:before="0" w:after="200" w:line="240" w:lineRule="auto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333333"/>
                <w:sz w:val="24"/>
                <w:szCs w:val="24"/>
                <w:lang w:eastAsia="ru-RU"/>
              </w:rPr>
              <w:t>в) 78 - 82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состояние человека отрицательно влияют ссоры, непонимание окружающих людей, потеря друзей, невозможность осуществить свою мечту. Он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чувствует себя несчастным, одиноким, непонятным.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Такое состояние человека относят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60BAE" w:rsidRDefault="006E2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психическому здоровью человека;</w:t>
            </w:r>
          </w:p>
          <w:p w:rsidR="00C60BAE" w:rsidRDefault="006E2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физическому здоровью человека;</w:t>
            </w:r>
          </w:p>
          <w:p w:rsidR="00C60BAE" w:rsidRDefault="006E277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социальному здоровью человека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Распространение инфекционных болезней растений на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значительные территории в течение определённого времени, называется:</w:t>
            </w:r>
          </w:p>
          <w:p w:rsidR="00C60BAE" w:rsidRDefault="006E2773">
            <w:pPr>
              <w:shd w:val="clear" w:color="auto" w:fill="FFFFFF"/>
              <w:spacing w:after="0" w:line="20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эпидемия;</w:t>
            </w:r>
          </w:p>
          <w:p w:rsidR="00C60BAE" w:rsidRDefault="006E2773">
            <w:pPr>
              <w:shd w:val="clear" w:color="auto" w:fill="FFFFFF"/>
              <w:spacing w:after="0" w:line="20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эпизоотия;</w:t>
            </w:r>
          </w:p>
          <w:p w:rsidR="00C60BAE" w:rsidRDefault="006E277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эпифитотия.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выхода струи огнетушителя ОП-5 </w:t>
            </w:r>
          </w:p>
          <w:p w:rsidR="00C60BAE" w:rsidRDefault="006E2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10-12 сек.; </w:t>
            </w:r>
          </w:p>
          <w:p w:rsidR="00C60BAE" w:rsidRDefault="006E2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12-15 сек;</w:t>
            </w:r>
          </w:p>
          <w:p w:rsidR="00C60BAE" w:rsidRDefault="006E277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18-20 сек.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Тяжёлые металлы </w:t>
            </w:r>
            <w:r>
              <w:rPr>
                <w:b/>
                <w:color w:val="000000"/>
              </w:rPr>
              <w:t>воздействуют на организм следующим образом:</w:t>
            </w:r>
          </w:p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а) вызывают головные боли;</w:t>
            </w:r>
          </w:p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б) вызывают отравления, раковые заболевания;</w:t>
            </w:r>
          </w:p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в) снижают иммунитет.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rPr>
                <w:b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</w:rPr>
              <w:t>При ожогах щёлочью необходимо:</w:t>
            </w:r>
          </w:p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а) обработать ожёг маслом;</w:t>
            </w:r>
          </w:p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б) промыть водой и сделать примочку из </w:t>
            </w:r>
            <w:r>
              <w:rPr>
                <w:color w:val="000000"/>
              </w:rPr>
              <w:t>раствора кислоты;</w:t>
            </w:r>
          </w:p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в) промыть водой и сделать примочку из раствора щёлочи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</w:rPr>
              <w:t>Через сорок девять часов после ядерного взрыва мощность дозы излучения уменьшается:</w:t>
            </w:r>
          </w:p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а) в 10 раз;</w:t>
            </w:r>
          </w:p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б) в 100 раз;</w:t>
            </w:r>
          </w:p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в) в 1000 раз.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rPr>
                <w:b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</w:rPr>
              <w:t>Окись углерода вызывает:</w:t>
            </w:r>
          </w:p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а) </w:t>
            </w:r>
            <w:r>
              <w:rPr>
                <w:color w:val="000000"/>
              </w:rPr>
              <w:t>головные боли;</w:t>
            </w:r>
          </w:p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б) отравления, раковые заболевания;</w:t>
            </w:r>
          </w:p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в) лёгочные заболевания.</w:t>
            </w:r>
          </w:p>
          <w:p w:rsidR="00C60BAE" w:rsidRDefault="00C60B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color w:val="000000"/>
              </w:rPr>
              <w:t>Ксенобиотики относятся:</w:t>
            </w:r>
          </w:p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а) к химическим загрязнителям;</w:t>
            </w:r>
          </w:p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б) к биологическим загрязнителям;</w:t>
            </w:r>
          </w:p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в) к информационным загрязнителям.</w:t>
            </w:r>
          </w:p>
          <w:p w:rsidR="00C60BAE" w:rsidRDefault="00C60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AE">
        <w:tc>
          <w:tcPr>
            <w:tcW w:w="95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Отметьте все правильные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ответы</w:t>
            </w:r>
          </w:p>
        </w:tc>
      </w:tr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jc w:val="both"/>
              <w:rPr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Выберите меры безопасности, которые должны принять заблаговременно жители сейсмоопасных районов для снижения ущерба от землетрясений:</w:t>
            </w:r>
          </w:p>
          <w:p w:rsidR="00C60BAE" w:rsidRDefault="006E2773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а) знать, где и как отключать электричество, газ и воду в квартире, подъезде, доме;</w:t>
            </w:r>
          </w:p>
          <w:p w:rsidR="00C60BAE" w:rsidRDefault="006E2773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б) Определить наиболее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безопасные места в квартире, в которых можно переждать толчки;</w:t>
            </w:r>
          </w:p>
          <w:p w:rsidR="00C60BAE" w:rsidRDefault="006E2773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в) забить окна, заделать проемы и отверстия в строительных конструкциях квартиры;</w:t>
            </w:r>
          </w:p>
          <w:p w:rsidR="00C60BAE" w:rsidRDefault="006E2773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г) провести герметизацию помещений;</w:t>
            </w:r>
          </w:p>
          <w:p w:rsidR="00C60BAE" w:rsidRDefault="006E2773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д) заранее закрепить мебель, чтобы она не могла упасть во время толчков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В каких из нижеприведенных случаев при появлении синяка следует обратиться к врачу?</w:t>
            </w:r>
          </w:p>
          <w:p w:rsidR="00C60BAE" w:rsidRDefault="006E2773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а) если синяк появился без видимой на то причины;</w:t>
            </w:r>
          </w:p>
          <w:p w:rsidR="00C60BAE" w:rsidRDefault="006E2773">
            <w:pPr>
              <w:shd w:val="clear" w:color="auto" w:fill="FFFFFF"/>
              <w:spacing w:after="0" w:line="240" w:lineRule="auto"/>
              <w:ind w:hanging="360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б) если синяк начинает приобретать желто-зеленый оттенок;</w:t>
            </w:r>
          </w:p>
          <w:p w:rsidR="00C60BAE" w:rsidRDefault="006E2773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в) если кровоподтек продолжает увеличиваться через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24 часа, после удара;</w:t>
            </w:r>
          </w:p>
          <w:p w:rsidR="00C60BAE" w:rsidRDefault="006E2773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г) если при прикосновении к месту ушиба чувствуется боль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pStyle w:val="ab"/>
              <w:shd w:val="clear" w:color="auto" w:fill="FFFFFF"/>
              <w:spacing w:beforeAutospacing="0" w:after="0" w:afterAutospacing="0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Какие нормативные правовые акты регламентируют воинскую обязанность и военную службу граждан Российской Федерации?</w:t>
            </w:r>
          </w:p>
          <w:p w:rsidR="00C60BAE" w:rsidRDefault="006E2773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а) Федеральный закон "О воинской обязанности и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военной службе";</w:t>
            </w:r>
          </w:p>
          <w:p w:rsidR="00C60BAE" w:rsidRDefault="006E2773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б) Конституция РФ;</w:t>
            </w:r>
          </w:p>
          <w:p w:rsidR="00C60BAE" w:rsidRDefault="006E2773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в) сборник приказов по военному ведомству</w:t>
            </w:r>
          </w:p>
          <w:p w:rsidR="00C60BAE" w:rsidRDefault="006E2773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г) декрет об армейских революционных комитетах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Физическую  подготовленность поступающих в военно-учебные заведения оценивают по результатам выполнения следующих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упражнений:</w:t>
            </w:r>
          </w:p>
          <w:p w:rsidR="00C60BAE" w:rsidRDefault="006E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бег на 1 км;</w:t>
            </w:r>
          </w:p>
          <w:p w:rsidR="00C60BAE" w:rsidRDefault="006E27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бег на 3 км;</w:t>
            </w:r>
          </w:p>
          <w:p w:rsidR="00C60BAE" w:rsidRDefault="006E27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подтягивание на перекладине;</w:t>
            </w:r>
          </w:p>
          <w:p w:rsidR="00C60BAE" w:rsidRDefault="006E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сгибание и разгибание рук в положении лёжа;</w:t>
            </w:r>
          </w:p>
          <w:p w:rsidR="00C60BAE" w:rsidRDefault="006E2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бег на 60 м;</w:t>
            </w:r>
          </w:p>
          <w:p w:rsidR="00C60BAE" w:rsidRDefault="006E277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е) бег на 100 м;</w:t>
            </w:r>
          </w:p>
          <w:p w:rsidR="00C60BAE" w:rsidRDefault="006E277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ж) плавание на 50 м.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В результате ушиба головы у подростка появилась тошнота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рвота, нарушились координация движений и зрение. Выберите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правильные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действия из перечисленных ниже вариантов:</w:t>
            </w:r>
          </w:p>
          <w:p w:rsidR="00C60BAE" w:rsidRDefault="006E2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проводить подростка в ближайшую поликлинику, больницу;</w:t>
            </w:r>
          </w:p>
          <w:p w:rsidR="00C60BAE" w:rsidRDefault="006E27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обеспечить покой;</w:t>
            </w:r>
          </w:p>
          <w:p w:rsidR="00C60BAE" w:rsidRDefault="006E27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приложить к голове пострадавшего холодный компресс;</w:t>
            </w:r>
          </w:p>
          <w:p w:rsidR="00C60BAE" w:rsidRDefault="006E2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дать обе</w:t>
            </w:r>
            <w:r>
              <w:rPr>
                <w:rFonts w:ascii="Times New Roman" w:hAnsi="Times New Roman"/>
                <w:sz w:val="24"/>
                <w:szCs w:val="24"/>
              </w:rPr>
              <w:t>зболивающие таблетки;</w:t>
            </w:r>
          </w:p>
          <w:p w:rsidR="00C60BAE" w:rsidRDefault="006E27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вызвать «скорую помощь»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Определите правильные действия при оказании первой помощи в случае ранения живота и обнажения внутренних органов:</w:t>
            </w:r>
          </w:p>
          <w:p w:rsidR="00C60BAE" w:rsidRDefault="006E277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eastAsia="ru-RU"/>
              </w:rPr>
              <w:t>а) вправить внутренние органы на место и наложить на рану повязку;</w:t>
            </w:r>
          </w:p>
          <w:p w:rsidR="00C60BAE" w:rsidRDefault="006E277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б) накрыть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внутренние органы чистой влажной тканью или стерильными салфетками;</w:t>
            </w:r>
          </w:p>
          <w:p w:rsidR="00C60BAE" w:rsidRDefault="006E277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eastAsia="ru-RU"/>
              </w:rPr>
              <w:t>в) дать пострадавшему обезболивающее средство;</w:t>
            </w:r>
          </w:p>
          <w:p w:rsidR="00C60BAE" w:rsidRDefault="006E277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г) доставить пострадавшего как можно быстрее в медицинское учреждение;</w:t>
            </w:r>
          </w:p>
          <w:p w:rsidR="00C60BAE" w:rsidRDefault="006E277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д) транспортирование пострадавшего осуществлять на носилках в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положении лёжа.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 Большую опасность для жизни и здоровья представляет </w:t>
            </w:r>
            <w:proofErr w:type="gramStart"/>
            <w:r>
              <w:rPr>
                <w:rFonts w:ascii="Times New Roman" w:hAnsi="Times New Roman" w:cs="Arial"/>
                <w:b/>
                <w:bCs/>
                <w:sz w:val="24"/>
                <w:szCs w:val="24"/>
                <w:lang w:eastAsia="ru-RU"/>
              </w:rPr>
              <w:t>корреспонденция</w:t>
            </w:r>
            <w:proofErr w:type="gramEnd"/>
            <w:r>
              <w:rPr>
                <w:rFonts w:ascii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в которых заложены взрывные устройства, так </w:t>
            </w:r>
            <w:r>
              <w:rPr>
                <w:rFonts w:ascii="Times New Roman" w:hAnsi="Times New Roman" w:cs="Arial"/>
                <w:b/>
                <w:bCs/>
                <w:sz w:val="24"/>
                <w:szCs w:val="24"/>
                <w:lang w:eastAsia="ru-RU"/>
              </w:rPr>
              <w:t>называемые «почтовые бомбы». Выберите из перечисленных признаков, те которые характерны для письма, содержащего</w:t>
            </w:r>
            <w:r>
              <w:rPr>
                <w:rFonts w:ascii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пластичное взрывчатое вещество:</w:t>
            </w:r>
          </w:p>
          <w:p w:rsidR="00C60BAE" w:rsidRDefault="006E27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а) характерна необычная толщина письма (более 3 мм), достаточно большой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вес (не менее 50 г) и упругость; </w:t>
            </w:r>
          </w:p>
          <w:p w:rsidR="00C60BAE" w:rsidRDefault="006E2773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б) на конверте написана только фамилия получателя, отсутствуют имя и отчество;</w:t>
            </w:r>
          </w:p>
          <w:p w:rsidR="00C60BAE" w:rsidRDefault="006E2773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в) на конверте могут быть пятна 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проколы, возможен специфический запах;</w:t>
            </w:r>
          </w:p>
          <w:p w:rsidR="00C60BAE" w:rsidRDefault="006E2773">
            <w:pPr>
              <w:widowControl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г) на конверте отсутствует обратный адрес отправителя.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приведенных, выберите только те рекомендации, которые могут обеспечить безопасность заложников, в случае если началась операция спецслужб по их освобождению: </w:t>
            </w:r>
          </w:p>
          <w:p w:rsidR="00C60BAE" w:rsidRDefault="006E2773">
            <w:pPr>
              <w:tabs>
                <w:tab w:val="left" w:pos="687"/>
              </w:tabs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а) не допускается вскакивать и беж</w:t>
            </w:r>
            <w:r>
              <w:rPr>
                <w:rFonts w:ascii="Times New Roman" w:hAnsi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ать навстречу бойцам спецслужб; </w:t>
            </w:r>
          </w:p>
          <w:p w:rsidR="00C60BAE" w:rsidRDefault="006E2773">
            <w:pPr>
              <w:tabs>
                <w:tab w:val="left" w:pos="6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одновременно с началом 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операции по освобождению, попытаться напасть на преступников и обезоружить их;</w:t>
            </w:r>
          </w:p>
          <w:p w:rsidR="00C60BAE" w:rsidRDefault="006E2773">
            <w:pPr>
              <w:tabs>
                <w:tab w:val="left" w:pos="687"/>
              </w:tabs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в) при появлении бойцов спецслужб незамедлительно указать на преступников;</w:t>
            </w:r>
          </w:p>
          <w:p w:rsidR="00C60BAE" w:rsidRDefault="006E277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333333"/>
                <w:sz w:val="24"/>
                <w:szCs w:val="24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не допускается оказывать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помощь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бойцам спецслужб, нападая на преступников.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+mn-cs"/>
                <w:b/>
                <w:bCs/>
                <w:color w:val="000000"/>
                <w:sz w:val="24"/>
                <w:szCs w:val="24"/>
                <w:lang w:eastAsia="ru-RU"/>
              </w:rPr>
              <w:t xml:space="preserve">  Какие </w:t>
            </w:r>
            <w:r>
              <w:rPr>
                <w:rFonts w:ascii="Times New Roman" w:hAnsi="Times New Roman" w:cs="+mn-cs"/>
                <w:b/>
                <w:bCs/>
                <w:color w:val="000000"/>
                <w:sz w:val="24"/>
                <w:szCs w:val="24"/>
                <w:lang w:eastAsia="ru-RU"/>
              </w:rPr>
              <w:t>из перечисленных функций, не являются основными функциями системы обеспечения пожарной безопасности:</w:t>
            </w:r>
          </w:p>
          <w:p w:rsidR="00C60BAE" w:rsidRDefault="006E2773">
            <w:pPr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+mn-c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+mn-cs"/>
                <w:color w:val="000000"/>
                <w:sz w:val="24"/>
                <w:szCs w:val="24"/>
                <w:lang w:eastAsia="ru-RU"/>
              </w:rPr>
              <w:t>а) создание пожарной охраны и организация ее деятельности;</w:t>
            </w:r>
          </w:p>
          <w:p w:rsidR="00C60BAE" w:rsidRDefault="006E2773">
            <w:pPr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+mn-c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+mn-cs"/>
                <w:color w:val="000000"/>
                <w:sz w:val="24"/>
                <w:szCs w:val="24"/>
                <w:lang w:eastAsia="ru-RU"/>
              </w:rPr>
              <w:t xml:space="preserve">б) осуществление государственного пожарного надзора и других контрольных функций по обеспечению </w:t>
            </w:r>
            <w:r>
              <w:rPr>
                <w:rFonts w:ascii="Times New Roman" w:hAnsi="Times New Roman" w:cs="+mn-cs"/>
                <w:color w:val="000000"/>
                <w:sz w:val="24"/>
                <w:szCs w:val="24"/>
                <w:lang w:eastAsia="ru-RU"/>
              </w:rPr>
              <w:t>пожарной безопасности;</w:t>
            </w:r>
          </w:p>
          <w:p w:rsidR="00C60BAE" w:rsidRDefault="006E2773">
            <w:pPr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+mn-c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+mn-cs"/>
                <w:color w:val="000000"/>
                <w:sz w:val="24"/>
                <w:szCs w:val="24"/>
                <w:lang w:eastAsia="ru-RU"/>
              </w:rPr>
              <w:t xml:space="preserve">в) организация своевременного оповещения и </w:t>
            </w:r>
            <w:r>
              <w:rPr>
                <w:rFonts w:ascii="Times New Roman" w:hAnsi="Times New Roman" w:cs="+mn-cs"/>
                <w:color w:val="000000"/>
                <w:sz w:val="24"/>
                <w:szCs w:val="24"/>
                <w:lang w:eastAsia="ru-RU"/>
              </w:rPr>
              <w:lastRenderedPageBreak/>
              <w:t>информирования населения о чрезвычайных ситуациях в местах массового пребывания людей;</w:t>
            </w:r>
          </w:p>
          <w:p w:rsidR="00C60BAE" w:rsidRDefault="006E2773">
            <w:pPr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+mn-c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+mn-cs"/>
                <w:color w:val="000000"/>
                <w:sz w:val="24"/>
                <w:szCs w:val="24"/>
                <w:lang w:eastAsia="ru-RU"/>
              </w:rPr>
              <w:t>г) проведение противопожарной пропаганды и обучение населения мерам пожарной безопасности;</w:t>
            </w:r>
          </w:p>
          <w:p w:rsidR="00C60BAE" w:rsidRDefault="006E2773">
            <w:pPr>
              <w:spacing w:after="0" w:line="192" w:lineRule="auto"/>
              <w:contextualSpacing/>
              <w:jc w:val="both"/>
              <w:textAlignment w:val="baseline"/>
              <w:rPr>
                <w:rFonts w:ascii="Times New Roman" w:hAnsi="Times New Roman" w:cs="+mn-c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+mn-cs"/>
                <w:color w:val="000000"/>
                <w:sz w:val="24"/>
                <w:szCs w:val="24"/>
                <w:lang w:eastAsia="ru-RU"/>
              </w:rPr>
              <w:t xml:space="preserve">д) </w:t>
            </w:r>
            <w:r>
              <w:rPr>
                <w:rFonts w:ascii="Times New Roman" w:hAnsi="Times New Roman" w:cs="+mn-cs"/>
                <w:color w:val="000000"/>
                <w:sz w:val="24"/>
                <w:szCs w:val="24"/>
                <w:lang w:eastAsia="ru-RU"/>
              </w:rPr>
              <w:t>содействие деятельности добровольных пожарных, привлечение населения к обеспечению пожарной безопасности;</w:t>
            </w:r>
          </w:p>
          <w:p w:rsidR="00C60BAE" w:rsidRDefault="006E2773">
            <w:pPr>
              <w:shd w:val="clear" w:color="auto" w:fill="FFFFFF"/>
              <w:spacing w:after="0" w:line="192" w:lineRule="auto"/>
              <w:contextualSpacing/>
              <w:jc w:val="both"/>
              <w:textAlignment w:val="baseline"/>
              <w:rPr>
                <w:rFonts w:ascii="Times New Roman" w:eastAsia="Times New Roman" w:hAnsi="Times New Roman" w:cs="+mn-c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+mn-cs"/>
                <w:color w:val="000000"/>
                <w:sz w:val="24"/>
                <w:szCs w:val="24"/>
                <w:lang w:eastAsia="ru-RU"/>
              </w:rPr>
              <w:t>е) реализация прав и обязанностей населения в области защиты от чрезвычайных ситуаций, а также лиц, непосредственно участвующих в их ликвидации.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AE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tabs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Какие из перечисленных задач, не являются задачами Р</w:t>
            </w:r>
            <w:proofErr w:type="gramStart"/>
            <w:r>
              <w:rPr>
                <w:rFonts w:ascii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C</w:t>
            </w:r>
            <w:proofErr w:type="gramEnd"/>
            <w:r>
              <w:rPr>
                <w:rFonts w:ascii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ЧС?</w:t>
            </w:r>
          </w:p>
          <w:p w:rsidR="00C60BAE" w:rsidRDefault="006E2773">
            <w:pPr>
              <w:tabs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iCs/>
                <w:color w:val="000000"/>
                <w:sz w:val="24"/>
                <w:szCs w:val="24"/>
                <w:lang w:eastAsia="ru-RU"/>
              </w:rPr>
              <w:t>а) предоставление населению убежищ и средств индивидуальной защиты;</w:t>
            </w:r>
          </w:p>
          <w:p w:rsidR="00C60BAE" w:rsidRDefault="006E2773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разработка и реализация правовых и экономических норм по обеспечению защиты населения и территорий от чрезвычайных ситуаций;</w:t>
            </w:r>
          </w:p>
          <w:p w:rsidR="00C60BAE" w:rsidRDefault="006E2773">
            <w:pPr>
              <w:tabs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в) обеззараживание населения, техники, зданий, территорий и принятие других необходимых мер;</w:t>
            </w:r>
          </w:p>
          <w:p w:rsidR="00C60BAE" w:rsidRDefault="006E2773">
            <w:pPr>
              <w:tabs>
                <w:tab w:val="left" w:pos="5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организация своевременного оповеще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ния и информирования населения о чрезвычайных ситуациях в местах массового пребывания людей;</w:t>
            </w:r>
          </w:p>
          <w:p w:rsidR="00C60BAE" w:rsidRDefault="006E2773">
            <w:pPr>
              <w:tabs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д)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подготовка населения к действиям в чрезвычайных ситуациях;</w:t>
            </w:r>
          </w:p>
          <w:p w:rsidR="00C60BAE" w:rsidRDefault="006E2773">
            <w:pPr>
              <w:tabs>
                <w:tab w:val="left" w:pos="5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е)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ликвидация чрезвычайных ситуаций.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BAE" w:rsidRDefault="006E27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BAE" w:rsidRDefault="006E27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Матрица ответов на тестовые задания</w:t>
      </w:r>
    </w:p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1541"/>
        <w:gridCol w:w="1650"/>
        <w:gridCol w:w="1540"/>
        <w:gridCol w:w="1650"/>
        <w:gridCol w:w="1540"/>
        <w:gridCol w:w="1649"/>
      </w:tblGrid>
      <w:tr w:rsidR="00C60BAE"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теста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теста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теста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C60BAE"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в, д</w:t>
            </w:r>
          </w:p>
        </w:tc>
      </w:tr>
      <w:tr w:rsidR="00C60BAE"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</w:t>
            </w:r>
          </w:p>
        </w:tc>
      </w:tr>
      <w:tr w:rsidR="00C60BAE"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</w:p>
        </w:tc>
      </w:tr>
      <w:tr w:rsidR="00C60BAE"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</w:tr>
      <w:tr w:rsidR="00C60BAE"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262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 б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в, е</w:t>
            </w:r>
          </w:p>
        </w:tc>
      </w:tr>
      <w:tr w:rsidR="00C60BAE"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 в</w:t>
            </w:r>
          </w:p>
        </w:tc>
      </w:tr>
      <w:tr w:rsidR="00C60BAE"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6E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в, е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60BAE" w:rsidRDefault="00C60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0BAE" w:rsidRDefault="00C60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BAE" w:rsidRDefault="00C60B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0BAE" w:rsidRDefault="00C60BAE"/>
    <w:sectPr w:rsidR="00C60BAE" w:rsidSect="00C60BAE">
      <w:pgSz w:w="11906" w:h="16838"/>
      <w:pgMar w:top="1134" w:right="850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5DF3"/>
    <w:multiLevelType w:val="multilevel"/>
    <w:tmpl w:val="E5D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1">
    <w:nsid w:val="11BF73C6"/>
    <w:multiLevelType w:val="multilevel"/>
    <w:tmpl w:val="89003B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170924"/>
    <w:multiLevelType w:val="multilevel"/>
    <w:tmpl w:val="C23E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3">
    <w:nsid w:val="20F22EDE"/>
    <w:multiLevelType w:val="multilevel"/>
    <w:tmpl w:val="4F0026F6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4">
    <w:nsid w:val="2D304B40"/>
    <w:multiLevelType w:val="multilevel"/>
    <w:tmpl w:val="4266BD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59E50C9"/>
    <w:multiLevelType w:val="multilevel"/>
    <w:tmpl w:val="CCC64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74D49"/>
    <w:multiLevelType w:val="multilevel"/>
    <w:tmpl w:val="80523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1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1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1" w:hanging="360"/>
      </w:pPr>
      <w:rPr>
        <w:rFonts w:ascii="Wingdings" w:hAnsi="Wingdings" w:cs="Wingdings" w:hint="default"/>
      </w:rPr>
    </w:lvl>
  </w:abstractNum>
  <w:abstractNum w:abstractNumId="7">
    <w:nsid w:val="59FF6550"/>
    <w:multiLevelType w:val="multilevel"/>
    <w:tmpl w:val="D6EE1DF0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8">
    <w:nsid w:val="5EC27D20"/>
    <w:multiLevelType w:val="multilevel"/>
    <w:tmpl w:val="2374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9">
    <w:nsid w:val="5F9F3309"/>
    <w:multiLevelType w:val="multilevel"/>
    <w:tmpl w:val="24461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6BF4824"/>
    <w:multiLevelType w:val="multilevel"/>
    <w:tmpl w:val="7D083B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60BAE"/>
    <w:rsid w:val="00262F1C"/>
    <w:rsid w:val="006E2773"/>
    <w:rsid w:val="00C6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8F"/>
    <w:pPr>
      <w:suppressAutoHyphens/>
      <w:spacing w:after="200" w:line="276" w:lineRule="auto"/>
    </w:pPr>
    <w:rPr>
      <w:rFonts w:cs="Times New Roman"/>
      <w:color w:val="00000A"/>
      <w:sz w:val="22"/>
    </w:rPr>
  </w:style>
  <w:style w:type="paragraph" w:styleId="1">
    <w:name w:val="heading 1"/>
    <w:basedOn w:val="a0"/>
    <w:rsid w:val="00C60BAE"/>
    <w:pPr>
      <w:outlineLvl w:val="0"/>
    </w:pPr>
  </w:style>
  <w:style w:type="paragraph" w:styleId="2">
    <w:name w:val="heading 2"/>
    <w:basedOn w:val="a0"/>
    <w:link w:val="20"/>
    <w:rsid w:val="00C60BAE"/>
    <w:pPr>
      <w:outlineLvl w:val="1"/>
    </w:pPr>
  </w:style>
  <w:style w:type="paragraph" w:styleId="3">
    <w:name w:val="heading 3"/>
    <w:basedOn w:val="a0"/>
    <w:link w:val="30"/>
    <w:rsid w:val="00C60BAE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uiPriority w:val="99"/>
    <w:qFormat/>
    <w:rsid w:val="004B368F"/>
    <w:rPr>
      <w:rFonts w:ascii="Times New Roman" w:eastAsia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21">
    <w:name w:val="Основной текст (2)_"/>
    <w:uiPriority w:val="99"/>
    <w:qFormat/>
    <w:locked/>
    <w:rsid w:val="004B368F"/>
    <w:rPr>
      <w:shd w:val="clear" w:color="auto" w:fill="FFFFFF"/>
    </w:rPr>
  </w:style>
  <w:style w:type="character" w:customStyle="1" w:styleId="apple-converted-space">
    <w:name w:val="apple-converted-space"/>
    <w:qFormat/>
    <w:rsid w:val="004B368F"/>
    <w:rPr>
      <w:rFonts w:cs="Times New Roman"/>
    </w:rPr>
  </w:style>
  <w:style w:type="character" w:customStyle="1" w:styleId="31">
    <w:name w:val="Основной текст (3)_"/>
    <w:uiPriority w:val="99"/>
    <w:qFormat/>
    <w:locked/>
    <w:rsid w:val="004B368F"/>
    <w:rPr>
      <w:rFonts w:ascii="Century Schoolbook" w:hAnsi="Century Schoolbook" w:cs="Century Schoolbook"/>
      <w:spacing w:val="3"/>
      <w:shd w:val="clear" w:color="auto" w:fill="FFFFFF"/>
    </w:rPr>
  </w:style>
  <w:style w:type="character" w:customStyle="1" w:styleId="SegoeUI">
    <w:name w:val="Основной текст + Segoe UI"/>
    <w:basedOn w:val="a1"/>
    <w:uiPriority w:val="99"/>
    <w:qFormat/>
    <w:rsid w:val="001657C4"/>
    <w:rPr>
      <w:rFonts w:ascii="Segoe UI" w:hAnsi="Segoe UI" w:cs="Segoe UI"/>
      <w:spacing w:val="0"/>
      <w:sz w:val="16"/>
      <w:szCs w:val="16"/>
      <w:u w:val="none"/>
    </w:rPr>
  </w:style>
  <w:style w:type="character" w:customStyle="1" w:styleId="ListLabel1">
    <w:name w:val="ListLabel 1"/>
    <w:qFormat/>
    <w:rsid w:val="00C60BAE"/>
    <w:rPr>
      <w:rFonts w:cs="Courier New"/>
    </w:rPr>
  </w:style>
  <w:style w:type="character" w:customStyle="1" w:styleId="ListLabel2">
    <w:name w:val="ListLabel 2"/>
    <w:qFormat/>
    <w:rsid w:val="00C60BAE"/>
    <w:rPr>
      <w:rFonts w:cs="Symbol"/>
    </w:rPr>
  </w:style>
  <w:style w:type="character" w:customStyle="1" w:styleId="ListLabel3">
    <w:name w:val="ListLabel 3"/>
    <w:qFormat/>
    <w:rsid w:val="00C60BAE"/>
    <w:rPr>
      <w:rFonts w:eastAsia="Times New Roman" w:cs="Times New Roman"/>
      <w:color w:val="000000"/>
    </w:rPr>
  </w:style>
  <w:style w:type="character" w:customStyle="1" w:styleId="ListLabel4">
    <w:name w:val="ListLabel 4"/>
    <w:qFormat/>
    <w:rsid w:val="00C60BAE"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sid w:val="00C60BAE"/>
    <w:rPr>
      <w:rFonts w:ascii="Times New Roman" w:hAnsi="Times New Roman" w:cs="Symbol"/>
      <w:b/>
      <w:sz w:val="24"/>
    </w:rPr>
  </w:style>
  <w:style w:type="character" w:customStyle="1" w:styleId="ListLabel6">
    <w:name w:val="ListLabel 6"/>
    <w:qFormat/>
    <w:rsid w:val="00C60BAE"/>
    <w:rPr>
      <w:rFonts w:cs="Courier New"/>
    </w:rPr>
  </w:style>
  <w:style w:type="character" w:customStyle="1" w:styleId="ListLabel7">
    <w:name w:val="ListLabel 7"/>
    <w:qFormat/>
    <w:rsid w:val="00C60BAE"/>
    <w:rPr>
      <w:rFonts w:cs="Wingdings"/>
    </w:rPr>
  </w:style>
  <w:style w:type="character" w:customStyle="1" w:styleId="ListLabel8">
    <w:name w:val="ListLabel 8"/>
    <w:qFormat/>
    <w:rsid w:val="00C60BAE"/>
    <w:rPr>
      <w:rFonts w:ascii="Times New Roman" w:hAnsi="Times New Roman" w:cs="Symbol"/>
      <w:b/>
      <w:sz w:val="24"/>
    </w:rPr>
  </w:style>
  <w:style w:type="character" w:customStyle="1" w:styleId="ListLabel9">
    <w:name w:val="ListLabel 9"/>
    <w:qFormat/>
    <w:rsid w:val="00C60BAE"/>
    <w:rPr>
      <w:rFonts w:cs="Courier New"/>
      <w:b/>
      <w:sz w:val="24"/>
    </w:rPr>
  </w:style>
  <w:style w:type="character" w:customStyle="1" w:styleId="ListLabel10">
    <w:name w:val="ListLabel 10"/>
    <w:qFormat/>
    <w:rsid w:val="00C60BAE"/>
    <w:rPr>
      <w:rFonts w:cs="Wingdings"/>
      <w:b/>
      <w:sz w:val="24"/>
    </w:rPr>
  </w:style>
  <w:style w:type="paragraph" w:customStyle="1" w:styleId="a0">
    <w:name w:val="Заголовок"/>
    <w:basedOn w:val="a"/>
    <w:next w:val="a5"/>
    <w:qFormat/>
    <w:rsid w:val="00C60BAE"/>
    <w:pPr>
      <w:keepNext/>
      <w:spacing w:before="240" w:after="120"/>
    </w:pPr>
    <w:rPr>
      <w:rFonts w:ascii="Times New Roman" w:eastAsia="Tahoma" w:hAnsi="Times New Roman" w:cs="Lucida Sans"/>
      <w:sz w:val="28"/>
      <w:szCs w:val="28"/>
    </w:rPr>
  </w:style>
  <w:style w:type="paragraph" w:styleId="a5">
    <w:name w:val="Body Text"/>
    <w:basedOn w:val="a"/>
    <w:uiPriority w:val="99"/>
    <w:rsid w:val="004B368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pacing w:val="6"/>
      <w:sz w:val="24"/>
      <w:szCs w:val="24"/>
    </w:rPr>
  </w:style>
  <w:style w:type="paragraph" w:styleId="a6">
    <w:name w:val="List"/>
    <w:basedOn w:val="a5"/>
    <w:rsid w:val="00C60BAE"/>
    <w:rPr>
      <w:rFonts w:cs="Lucida Sans"/>
    </w:rPr>
  </w:style>
  <w:style w:type="paragraph" w:styleId="a7">
    <w:name w:val="Title"/>
    <w:basedOn w:val="a"/>
    <w:rsid w:val="00C60BAE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8">
    <w:name w:val="index heading"/>
    <w:basedOn w:val="a"/>
    <w:qFormat/>
    <w:rsid w:val="00C60BAE"/>
    <w:pPr>
      <w:suppressLineNumbers/>
    </w:pPr>
    <w:rPr>
      <w:rFonts w:ascii="Times New Roman" w:hAnsi="Times New Roman" w:cs="Lucida Sans"/>
    </w:rPr>
  </w:style>
  <w:style w:type="paragraph" w:customStyle="1" w:styleId="Default">
    <w:name w:val="Default"/>
    <w:qFormat/>
    <w:rsid w:val="004B368F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Заголовок 2 Знак"/>
    <w:basedOn w:val="a"/>
    <w:link w:val="2"/>
    <w:uiPriority w:val="99"/>
    <w:qFormat/>
    <w:rsid w:val="004B368F"/>
    <w:pPr>
      <w:shd w:val="clear" w:color="auto" w:fill="FFFFFF"/>
      <w:spacing w:after="0" w:line="259" w:lineRule="exact"/>
    </w:pPr>
    <w:rPr>
      <w:rFonts w:cstheme="minorBidi"/>
    </w:rPr>
  </w:style>
  <w:style w:type="paragraph" w:customStyle="1" w:styleId="30">
    <w:name w:val="Заголовок 3 Знак"/>
    <w:basedOn w:val="a"/>
    <w:link w:val="3"/>
    <w:uiPriority w:val="99"/>
    <w:qFormat/>
    <w:rsid w:val="004B368F"/>
    <w:pPr>
      <w:widowControl w:val="0"/>
      <w:shd w:val="clear" w:color="auto" w:fill="FFFFFF"/>
      <w:spacing w:before="1740" w:after="0" w:line="346" w:lineRule="exact"/>
    </w:pPr>
    <w:rPr>
      <w:rFonts w:ascii="Century Schoolbook" w:hAnsi="Century Schoolbook" w:cs="Century Schoolbook"/>
      <w:b/>
      <w:bCs/>
      <w:spacing w:val="3"/>
    </w:rPr>
  </w:style>
  <w:style w:type="paragraph" w:customStyle="1" w:styleId="a9">
    <w:name w:val="Содержимое таблицы"/>
    <w:basedOn w:val="a"/>
    <w:qFormat/>
    <w:rsid w:val="004B368F"/>
    <w:pPr>
      <w:suppressLineNumbers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0">
    <w:name w:val="Обычный1"/>
    <w:qFormat/>
    <w:rsid w:val="004B368F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a">
    <w:name w:val="List Paragraph"/>
    <w:basedOn w:val="a"/>
    <w:uiPriority w:val="34"/>
    <w:qFormat/>
    <w:rsid w:val="00187FCC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D720A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Содержимое врезки"/>
    <w:basedOn w:val="a"/>
    <w:qFormat/>
    <w:rsid w:val="00C60BAE"/>
  </w:style>
  <w:style w:type="paragraph" w:customStyle="1" w:styleId="ad">
    <w:name w:val="Блочная цитата"/>
    <w:basedOn w:val="a"/>
    <w:qFormat/>
    <w:rsid w:val="00C60BAE"/>
  </w:style>
  <w:style w:type="paragraph" w:customStyle="1" w:styleId="ae">
    <w:name w:val="Заглавие"/>
    <w:basedOn w:val="a0"/>
    <w:rsid w:val="00C60BAE"/>
  </w:style>
  <w:style w:type="paragraph" w:styleId="af">
    <w:name w:val="Subtitle"/>
    <w:basedOn w:val="a0"/>
    <w:rsid w:val="00C60BAE"/>
  </w:style>
  <w:style w:type="paragraph" w:customStyle="1" w:styleId="af0">
    <w:name w:val="Заголовок таблицы"/>
    <w:basedOn w:val="a9"/>
    <w:qFormat/>
    <w:rsid w:val="00C60BAE"/>
  </w:style>
  <w:style w:type="table" w:styleId="af1">
    <w:name w:val="Table Grid"/>
    <w:basedOn w:val="a2"/>
    <w:uiPriority w:val="59"/>
    <w:rsid w:val="005F67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2532</Words>
  <Characters>14434</Characters>
  <Application>Microsoft Office Word</Application>
  <DocSecurity>0</DocSecurity>
  <Lines>120</Lines>
  <Paragraphs>33</Paragraphs>
  <ScaleCrop>false</ScaleCrop>
  <Company>Retired</Company>
  <LinksUpToDate>false</LinksUpToDate>
  <CharactersWithSpaces>16933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14</cp:revision>
  <dcterms:created xsi:type="dcterms:W3CDTF">2017-10-15T13:13:00Z</dcterms:created>
  <dcterms:modified xsi:type="dcterms:W3CDTF">2017-11-22T11:38:00Z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Retired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