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943829" w:rsidRPr="004A12E4" w:rsidTr="00B9753C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43829" w:rsidRPr="004A12E4" w:rsidRDefault="00943829" w:rsidP="00B9753C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943829" w:rsidRPr="004A12E4" w:rsidTr="00B9753C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43829" w:rsidRPr="004A12E4" w:rsidRDefault="00943829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43829" w:rsidRPr="004A12E4" w:rsidRDefault="00943829" w:rsidP="00B975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20-21ноября 2019 г.</w:t>
            </w:r>
          </w:p>
        </w:tc>
      </w:tr>
      <w:tr w:rsidR="00943829" w:rsidRPr="004A12E4" w:rsidTr="00B9753C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43829" w:rsidRPr="004A12E4" w:rsidRDefault="00943829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43829" w:rsidRPr="004A12E4" w:rsidRDefault="00943829" w:rsidP="00B975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ПОУ «Челябинский юридический колледж»</w:t>
            </w:r>
          </w:p>
        </w:tc>
      </w:tr>
      <w:tr w:rsidR="00943829" w:rsidRPr="004A12E4" w:rsidTr="00B9753C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43829" w:rsidRPr="004A12E4" w:rsidRDefault="00943829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43829" w:rsidRPr="004A12E4" w:rsidRDefault="00943829" w:rsidP="00B975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Предпринимательство</w:t>
            </w:r>
          </w:p>
        </w:tc>
      </w:tr>
      <w:tr w:rsidR="00943829" w:rsidRPr="004A12E4" w:rsidTr="00B9753C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43829" w:rsidRPr="004A12E4" w:rsidRDefault="00943829" w:rsidP="00B9753C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43829" w:rsidRPr="004A12E4" w:rsidRDefault="00943829" w:rsidP="00B975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Ерманова Надежда Геннадьевна</w:t>
            </w:r>
          </w:p>
        </w:tc>
      </w:tr>
    </w:tbl>
    <w:p w:rsidR="0052583E" w:rsidRPr="000C1DEA" w:rsidRDefault="000C1DEA" w:rsidP="00B35633">
      <w:pPr>
        <w:spacing w:before="62"/>
        <w:jc w:val="center"/>
        <w:rPr>
          <w:sz w:val="55"/>
          <w:szCs w:val="55"/>
        </w:rPr>
      </w:pPr>
      <w:r w:rsidRPr="000C1DEA">
        <w:rPr>
          <w:sz w:val="55"/>
          <w:szCs w:val="55"/>
        </w:rPr>
        <w:t>КОНКУРСНОЕ ЗАДАНИЕ</w:t>
      </w:r>
    </w:p>
    <w:p w:rsidR="0052583E" w:rsidRDefault="0052583E" w:rsidP="00B61A91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b/>
          <w:color w:val="000000"/>
          <w:sz w:val="28"/>
          <w:szCs w:val="28"/>
        </w:rPr>
      </w:pPr>
    </w:p>
    <w:p w:rsidR="0052583E" w:rsidRPr="00B61A91" w:rsidRDefault="00B61A91" w:rsidP="00B61A91">
      <w:pPr>
        <w:spacing w:before="469" w:line="355" w:lineRule="auto"/>
        <w:ind w:right="2129"/>
        <w:jc w:val="center"/>
        <w:rPr>
          <w:sz w:val="55"/>
          <w:szCs w:val="55"/>
        </w:rPr>
      </w:pPr>
      <w:bookmarkStart w:id="0" w:name="_gjdgxs" w:colFirst="0" w:colLast="0"/>
      <w:bookmarkEnd w:id="0"/>
      <w:r>
        <w:rPr>
          <w:sz w:val="55"/>
          <w:szCs w:val="55"/>
        </w:rPr>
        <w:t xml:space="preserve">Компетенция </w:t>
      </w:r>
      <w:r w:rsidRPr="00B61A91">
        <w:rPr>
          <w:sz w:val="55"/>
          <w:szCs w:val="55"/>
        </w:rPr>
        <w:t>Предпринимательство</w:t>
      </w:r>
    </w:p>
    <w:p w:rsidR="00B61A91" w:rsidRDefault="00B61A91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</w:p>
    <w:p w:rsidR="00B61A91" w:rsidRDefault="00B61A91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</w:p>
    <w:p w:rsidR="0052583E" w:rsidRDefault="00B61A91">
      <w:pPr>
        <w:pBdr>
          <w:top w:val="nil"/>
          <w:left w:val="nil"/>
          <w:bottom w:val="nil"/>
          <w:right w:val="nil"/>
          <w:between w:val="nil"/>
        </w:pBdr>
        <w:spacing w:line="315" w:lineRule="auto"/>
        <w:ind w:left="8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Конкурсное задание включает в себя следующие разделы: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before="254" w:line="322" w:lineRule="auto"/>
        <w:rPr>
          <w:color w:val="000000"/>
        </w:rPr>
      </w:pPr>
      <w:r>
        <w:rPr>
          <w:color w:val="000000"/>
          <w:sz w:val="28"/>
          <w:szCs w:val="28"/>
        </w:rPr>
        <w:t>Формы участия в конкурсе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Задание для конкурса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Модули задания и необходимое время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spacing w:line="322" w:lineRule="auto"/>
        <w:rPr>
          <w:color w:val="000000"/>
        </w:rPr>
      </w:pPr>
      <w:r>
        <w:rPr>
          <w:color w:val="000000"/>
          <w:sz w:val="28"/>
          <w:szCs w:val="28"/>
        </w:rPr>
        <w:t>Критерии оценки</w:t>
      </w:r>
    </w:p>
    <w:p w:rsidR="0052583E" w:rsidRDefault="00B61A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3"/>
        </w:tabs>
        <w:rPr>
          <w:color w:val="000000"/>
        </w:rPr>
      </w:pPr>
      <w:r>
        <w:rPr>
          <w:color w:val="000000"/>
          <w:sz w:val="28"/>
          <w:szCs w:val="28"/>
        </w:rPr>
        <w:t>Необходимые приложения</w:t>
      </w:r>
    </w:p>
    <w:p w:rsidR="00B61A91" w:rsidRDefault="00B61A91">
      <w:pPr>
        <w:pBdr>
          <w:top w:val="nil"/>
          <w:left w:val="nil"/>
          <w:bottom w:val="nil"/>
          <w:right w:val="nil"/>
          <w:between w:val="nil"/>
        </w:pBdr>
        <w:ind w:left="872"/>
        <w:rPr>
          <w:color w:val="000000"/>
          <w:sz w:val="28"/>
          <w:szCs w:val="28"/>
        </w:rPr>
      </w:pPr>
    </w:p>
    <w:p w:rsidR="0052583E" w:rsidRDefault="00B61A91">
      <w:pPr>
        <w:pBdr>
          <w:top w:val="nil"/>
          <w:left w:val="nil"/>
          <w:bottom w:val="nil"/>
          <w:right w:val="nil"/>
          <w:between w:val="nil"/>
        </w:pBdr>
        <w:ind w:left="8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на выполнение задания:</w:t>
      </w:r>
      <w:r w:rsidR="001D22F3">
        <w:rPr>
          <w:color w:val="0070C0"/>
          <w:sz w:val="28"/>
          <w:szCs w:val="28"/>
        </w:rPr>
        <w:t>12</w:t>
      </w:r>
      <w:r>
        <w:rPr>
          <w:color w:val="000000"/>
          <w:sz w:val="28"/>
          <w:szCs w:val="28"/>
        </w:rPr>
        <w:t>ч.</w:t>
      </w:r>
    </w:p>
    <w:p w:rsidR="0052583E" w:rsidRDefault="00B61A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5"/>
          <w:szCs w:val="15"/>
        </w:rPr>
        <w:sectPr w:rsidR="0052583E" w:rsidSect="00E47678">
          <w:headerReference w:type="default" r:id="rId7"/>
          <w:footerReference w:type="default" r:id="rId8"/>
          <w:pgSz w:w="11900" w:h="16840"/>
          <w:pgMar w:top="1134" w:right="851" w:bottom="1134" w:left="1134" w:header="720" w:footer="720" w:gutter="0"/>
          <w:pgNumType w:start="1"/>
          <w:cols w:space="720" w:equalWidth="0">
            <w:col w:w="9078"/>
          </w:cols>
        </w:sectPr>
      </w:pPr>
      <w:r>
        <w:br w:type="page"/>
      </w:r>
    </w:p>
    <w:p w:rsidR="0052583E" w:rsidRPr="00B61A91" w:rsidRDefault="00B61A91" w:rsidP="00B61A91">
      <w:pPr>
        <w:pStyle w:val="1"/>
        <w:numPr>
          <w:ilvl w:val="1"/>
          <w:numId w:val="4"/>
        </w:numPr>
        <w:tabs>
          <w:tab w:val="left" w:pos="426"/>
          <w:tab w:val="left" w:pos="9639"/>
        </w:tabs>
        <w:spacing w:before="132"/>
        <w:ind w:left="0" w:right="276" w:firstLine="0"/>
        <w:jc w:val="center"/>
      </w:pPr>
      <w:r w:rsidRPr="00B61A91">
        <w:lastRenderedPageBreak/>
        <w:t>ФОРМЫ УЧАСТИЯ В КОНКУРСЕ</w:t>
      </w:r>
    </w:p>
    <w:p w:rsidR="0052583E" w:rsidRPr="00B61A91" w:rsidRDefault="0052583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52583E" w:rsidRPr="00B61A91" w:rsidRDefault="00B61A91" w:rsidP="00B356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17" w:firstLine="709"/>
        <w:rPr>
          <w:color w:val="000000"/>
          <w:sz w:val="28"/>
          <w:szCs w:val="28"/>
        </w:rPr>
      </w:pPr>
      <w:r w:rsidRPr="00B61A91">
        <w:rPr>
          <w:color w:val="000000"/>
          <w:sz w:val="28"/>
          <w:szCs w:val="28"/>
        </w:rPr>
        <w:t>Командное соревнование, команда 2 человека.</w:t>
      </w:r>
    </w:p>
    <w:p w:rsidR="0052583E" w:rsidRPr="00B61A91" w:rsidRDefault="00B61A91" w:rsidP="00B61A91">
      <w:pPr>
        <w:pStyle w:val="1"/>
        <w:numPr>
          <w:ilvl w:val="1"/>
          <w:numId w:val="4"/>
        </w:numPr>
        <w:tabs>
          <w:tab w:val="left" w:pos="142"/>
        </w:tabs>
        <w:spacing w:line="360" w:lineRule="auto"/>
        <w:ind w:left="0" w:firstLine="142"/>
        <w:jc w:val="center"/>
      </w:pPr>
      <w:r w:rsidRPr="00B61A91">
        <w:t>ЗАДАНИЕ ДЛЯ КОНКУРСА</w:t>
      </w:r>
    </w:p>
    <w:p w:rsidR="0052583E" w:rsidRPr="00B61A91" w:rsidRDefault="00B61A91" w:rsidP="00B356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before="1" w:line="360" w:lineRule="auto"/>
        <w:ind w:right="134" w:firstLine="567"/>
        <w:jc w:val="both"/>
        <w:rPr>
          <w:color w:val="000000"/>
          <w:sz w:val="28"/>
          <w:szCs w:val="28"/>
        </w:rPr>
      </w:pPr>
      <w:r w:rsidRPr="00B61A91">
        <w:rPr>
          <w:color w:val="000000"/>
          <w:sz w:val="28"/>
          <w:szCs w:val="28"/>
        </w:rPr>
        <w:t>Содержанием конкурсного задания является Предпринимательская деятельность. Конкурсное задание имеет несколько модулей, выполняемых последовательно.</w:t>
      </w:r>
    </w:p>
    <w:p w:rsidR="0052583E" w:rsidRPr="00B61A91" w:rsidRDefault="00B61A91" w:rsidP="00B356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 w:firstLine="567"/>
        <w:jc w:val="both"/>
        <w:rPr>
          <w:color w:val="000000"/>
          <w:sz w:val="28"/>
          <w:szCs w:val="28"/>
        </w:rPr>
      </w:pPr>
      <w:r w:rsidRPr="00B61A91">
        <w:rPr>
          <w:color w:val="000000"/>
          <w:sz w:val="28"/>
          <w:szCs w:val="28"/>
        </w:rPr>
        <w:t>Конкурс – это командные соревнования (в каждой команде два участника) в области предпринимательства и развития бизнеса, трехдневный конкурс, ориентированный на реальные жизненные условия и среду. В группах по два человека участники развивают компании (проекты) на основе ранее разработанного бизнес-плана и представляют свои наработки для экспертной оценки жюри конкурса. На протяжении конкурса, решая каждый день различные задачи, участники управляют развитием компаний (проектов). На практике это означает, что соревнующиеся команды работают в условиях, приближенных к настоящей работе в офисе, выполняя задачи, указанные в проекте.</w:t>
      </w:r>
    </w:p>
    <w:p w:rsidR="0052583E" w:rsidRPr="00B61A91" w:rsidRDefault="00B61A91" w:rsidP="00B356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 w:firstLine="567"/>
        <w:jc w:val="both"/>
        <w:rPr>
          <w:color w:val="000000"/>
          <w:sz w:val="28"/>
          <w:szCs w:val="28"/>
        </w:rPr>
      </w:pPr>
      <w:r w:rsidRPr="00B61A91">
        <w:rPr>
          <w:color w:val="000000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конкурсного задания. Если участники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52583E" w:rsidRPr="00B61A91" w:rsidRDefault="00B61A91" w:rsidP="00B356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 w:firstLine="567"/>
        <w:jc w:val="both"/>
        <w:rPr>
          <w:color w:val="000000"/>
          <w:sz w:val="28"/>
          <w:szCs w:val="28"/>
        </w:rPr>
      </w:pPr>
      <w:r w:rsidRPr="00B61A91">
        <w:rPr>
          <w:color w:val="000000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52583E" w:rsidRPr="00B61A91" w:rsidRDefault="00B61A91" w:rsidP="00B356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right="134" w:firstLine="567"/>
        <w:jc w:val="both"/>
        <w:rPr>
          <w:color w:val="000000"/>
          <w:sz w:val="28"/>
          <w:szCs w:val="28"/>
        </w:rPr>
      </w:pPr>
      <w:r w:rsidRPr="00B61A91">
        <w:rPr>
          <w:color w:val="000000"/>
          <w:sz w:val="28"/>
          <w:szCs w:val="28"/>
        </w:rPr>
        <w:t>Конкурсное задание должно выполняться по модульно. Оценка также происходит от модуля к модулю.</w:t>
      </w:r>
    </w:p>
    <w:p w:rsidR="0052583E" w:rsidRPr="00B61A91" w:rsidRDefault="0052583E">
      <w:pPr>
        <w:spacing w:line="276" w:lineRule="auto"/>
        <w:rPr>
          <w:sz w:val="28"/>
          <w:szCs w:val="28"/>
        </w:rPr>
      </w:pPr>
    </w:p>
    <w:p w:rsidR="0052583E" w:rsidRPr="00B61A91" w:rsidRDefault="00B61A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  <w:sectPr w:rsidR="0052583E" w:rsidRPr="00B61A91" w:rsidSect="00E47678">
          <w:type w:val="continuous"/>
          <w:pgSz w:w="11900" w:h="16840"/>
          <w:pgMar w:top="1134" w:right="851" w:bottom="1134" w:left="1134" w:header="720" w:footer="720" w:gutter="0"/>
          <w:cols w:space="720" w:equalWidth="0">
            <w:col w:w="9915"/>
          </w:cols>
        </w:sectPr>
      </w:pPr>
      <w:r w:rsidRPr="00B61A91">
        <w:rPr>
          <w:sz w:val="28"/>
          <w:szCs w:val="28"/>
        </w:rPr>
        <w:br w:type="page"/>
      </w:r>
    </w:p>
    <w:p w:rsidR="0052583E" w:rsidRDefault="00B61A91">
      <w:pPr>
        <w:pStyle w:val="1"/>
        <w:numPr>
          <w:ilvl w:val="1"/>
          <w:numId w:val="4"/>
        </w:numPr>
        <w:tabs>
          <w:tab w:val="left" w:pos="2792"/>
        </w:tabs>
        <w:spacing w:before="132"/>
        <w:ind w:left="2791"/>
      </w:pPr>
      <w:r>
        <w:rPr>
          <w:sz w:val="24"/>
          <w:szCs w:val="24"/>
        </w:rPr>
        <w:lastRenderedPageBreak/>
        <w:t>МОДУЛИ ЗАДАНИЯ И НЕОБХОДИМОЕ ВРЕМЯ</w:t>
      </w:r>
    </w:p>
    <w:p w:rsidR="0052583E" w:rsidRDefault="0052583E" w:rsidP="00AC6C4A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before="3"/>
        <w:rPr>
          <w:b/>
          <w:color w:val="000000"/>
          <w:sz w:val="24"/>
          <w:szCs w:val="24"/>
        </w:rPr>
      </w:pPr>
    </w:p>
    <w:p w:rsidR="0052583E" w:rsidRPr="00AC6C4A" w:rsidRDefault="00B61A91" w:rsidP="00AC6C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Модули и время сведены в таблице 1</w:t>
      </w:r>
    </w:p>
    <w:p w:rsidR="00AC6C4A" w:rsidRDefault="00AC6C4A">
      <w:pPr>
        <w:pBdr>
          <w:top w:val="nil"/>
          <w:left w:val="nil"/>
          <w:bottom w:val="nil"/>
          <w:right w:val="nil"/>
          <w:between w:val="nil"/>
        </w:pBdr>
        <w:spacing w:before="48" w:after="50"/>
        <w:ind w:left="1581"/>
        <w:rPr>
          <w:color w:val="000000"/>
          <w:sz w:val="28"/>
          <w:szCs w:val="28"/>
        </w:rPr>
      </w:pPr>
    </w:p>
    <w:p w:rsidR="0052583E" w:rsidRPr="00AC6C4A" w:rsidRDefault="00B61A91">
      <w:pPr>
        <w:pBdr>
          <w:top w:val="nil"/>
          <w:left w:val="nil"/>
          <w:bottom w:val="nil"/>
          <w:right w:val="nil"/>
          <w:between w:val="nil"/>
        </w:pBdr>
        <w:spacing w:before="48" w:after="50"/>
        <w:ind w:left="1581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Таблица 1.</w:t>
      </w:r>
    </w:p>
    <w:tbl>
      <w:tblPr>
        <w:tblStyle w:val="a5"/>
        <w:tblW w:w="8897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5599"/>
        <w:gridCol w:w="1185"/>
        <w:gridCol w:w="1568"/>
      </w:tblGrid>
      <w:tr w:rsidR="0052583E" w:rsidRPr="00AC6C4A" w:rsidTr="00E47678">
        <w:trPr>
          <w:trHeight w:val="614"/>
        </w:trPr>
        <w:tc>
          <w:tcPr>
            <w:tcW w:w="54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3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№</w:t>
            </w:r>
          </w:p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32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599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844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Рабочее время</w:t>
            </w:r>
          </w:p>
        </w:tc>
        <w:tc>
          <w:tcPr>
            <w:tcW w:w="1568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53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Время на</w:t>
            </w:r>
          </w:p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8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задание*</w:t>
            </w:r>
          </w:p>
        </w:tc>
      </w:tr>
      <w:tr w:rsidR="0052583E" w:rsidRPr="00AC6C4A" w:rsidTr="00E47678">
        <w:trPr>
          <w:trHeight w:val="732"/>
        </w:trPr>
        <w:tc>
          <w:tcPr>
            <w:tcW w:w="54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7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99" w:type="dxa"/>
          </w:tcPr>
          <w:p w:rsidR="0052583E" w:rsidRPr="00AC6C4A" w:rsidRDefault="00DA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B61A91" w:rsidRPr="00AC6C4A">
              <w:rPr>
                <w:color w:val="000000"/>
                <w:sz w:val="24"/>
                <w:szCs w:val="24"/>
              </w:rPr>
              <w:t>1: Бизнес-план команды – 1</w:t>
            </w:r>
            <w:r w:rsidR="00B61A91" w:rsidRPr="00AC6C4A">
              <w:rPr>
                <w:sz w:val="24"/>
                <w:szCs w:val="24"/>
              </w:rPr>
              <w:t>0</w:t>
            </w:r>
            <w:r w:rsidR="00B61A91" w:rsidRPr="00AC6C4A">
              <w:rPr>
                <w:color w:val="000000"/>
                <w:sz w:val="24"/>
                <w:szCs w:val="24"/>
              </w:rPr>
              <w:t>% от общей оценки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С-1 заочно</w:t>
            </w:r>
          </w:p>
        </w:tc>
        <w:tc>
          <w:tcPr>
            <w:tcW w:w="1568" w:type="dxa"/>
          </w:tcPr>
          <w:p w:rsidR="0052583E" w:rsidRPr="00AC6C4A" w:rsidRDefault="001D22F3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20AAC">
              <w:rPr>
                <w:color w:val="000000"/>
                <w:sz w:val="24"/>
                <w:szCs w:val="24"/>
              </w:rPr>
              <w:t xml:space="preserve"> час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52583E" w:rsidRPr="00AC6C4A" w:rsidTr="00E47678">
        <w:trPr>
          <w:trHeight w:val="732"/>
        </w:trPr>
        <w:tc>
          <w:tcPr>
            <w:tcW w:w="54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7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99" w:type="dxa"/>
          </w:tcPr>
          <w:p w:rsidR="0052583E" w:rsidRPr="00AC6C4A" w:rsidRDefault="00DA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B61A91" w:rsidRPr="00AC6C4A">
              <w:rPr>
                <w:color w:val="000000"/>
                <w:sz w:val="24"/>
                <w:szCs w:val="24"/>
              </w:rPr>
              <w:t>1: Наша команда и бизнес-идея - 8% от общей оценки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68" w:type="dxa"/>
          </w:tcPr>
          <w:p w:rsidR="0052583E" w:rsidRPr="00AC6C4A" w:rsidRDefault="001D22F3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61A91" w:rsidRPr="00AC6C4A">
              <w:rPr>
                <w:color w:val="000000"/>
                <w:sz w:val="24"/>
                <w:szCs w:val="24"/>
              </w:rPr>
              <w:t xml:space="preserve"> час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52583E" w:rsidRPr="00AC6C4A" w:rsidTr="00E47678">
        <w:trPr>
          <w:trHeight w:val="713"/>
        </w:trPr>
        <w:tc>
          <w:tcPr>
            <w:tcW w:w="54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99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М</w:t>
            </w:r>
            <w:r w:rsidR="00DA336F">
              <w:rPr>
                <w:color w:val="000000"/>
                <w:sz w:val="24"/>
                <w:szCs w:val="24"/>
              </w:rPr>
              <w:t xml:space="preserve">одуль </w:t>
            </w:r>
            <w:r w:rsidRPr="00AC6C4A">
              <w:rPr>
                <w:color w:val="000000"/>
                <w:sz w:val="24"/>
                <w:szCs w:val="24"/>
              </w:rPr>
              <w:t>1: Целевая группа - 10% от общей оценке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68" w:type="dxa"/>
          </w:tcPr>
          <w:p w:rsidR="0052583E" w:rsidRPr="00AC6C4A" w:rsidRDefault="00B61A91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52583E" w:rsidRPr="00AC6C4A" w:rsidTr="00E47678">
        <w:trPr>
          <w:trHeight w:val="713"/>
        </w:trPr>
        <w:tc>
          <w:tcPr>
            <w:tcW w:w="54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99" w:type="dxa"/>
          </w:tcPr>
          <w:p w:rsidR="0052583E" w:rsidRPr="00AC6C4A" w:rsidRDefault="00DA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9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Модуль </w:t>
            </w:r>
            <w:r w:rsidR="00B61A91" w:rsidRPr="00AC6C4A">
              <w:rPr>
                <w:color w:val="000000"/>
                <w:sz w:val="24"/>
                <w:szCs w:val="24"/>
              </w:rPr>
              <w:t>1: Планирование рабочего процесса - 12% от общей оценки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1568" w:type="dxa"/>
          </w:tcPr>
          <w:p w:rsidR="0052583E" w:rsidRPr="00AC6C4A" w:rsidRDefault="00B61A91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 час</w:t>
            </w:r>
          </w:p>
        </w:tc>
      </w:tr>
      <w:tr w:rsidR="0052583E" w:rsidRPr="00AC6C4A" w:rsidTr="00E47678">
        <w:trPr>
          <w:trHeight w:val="713"/>
        </w:trPr>
        <w:tc>
          <w:tcPr>
            <w:tcW w:w="545" w:type="dxa"/>
          </w:tcPr>
          <w:p w:rsidR="0052583E" w:rsidRPr="00AC6C4A" w:rsidRDefault="00DA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9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Модуль H1: Продвижение фирмы/проекта - 1</w:t>
            </w:r>
            <w:r w:rsidRPr="00AC6C4A">
              <w:rPr>
                <w:sz w:val="24"/>
                <w:szCs w:val="24"/>
              </w:rPr>
              <w:t>3</w:t>
            </w:r>
            <w:r w:rsidRPr="00AC6C4A">
              <w:rPr>
                <w:color w:val="000000"/>
                <w:sz w:val="24"/>
                <w:szCs w:val="24"/>
              </w:rPr>
              <w:t>% от общей оценки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С3</w:t>
            </w:r>
          </w:p>
        </w:tc>
        <w:tc>
          <w:tcPr>
            <w:tcW w:w="1568" w:type="dxa"/>
          </w:tcPr>
          <w:p w:rsidR="0052583E" w:rsidRPr="00AC6C4A" w:rsidRDefault="001D22F3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06" w:right="225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  <w:r w:rsidR="00B61A91" w:rsidRPr="00AC6C4A">
              <w:rPr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52583E" w:rsidRPr="00AC6C4A" w:rsidTr="00E47678">
        <w:trPr>
          <w:trHeight w:val="495"/>
        </w:trPr>
        <w:tc>
          <w:tcPr>
            <w:tcW w:w="545" w:type="dxa"/>
          </w:tcPr>
          <w:p w:rsidR="0052583E" w:rsidRPr="00AC6C4A" w:rsidRDefault="00DA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22" w:hanging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99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Специальные Задания - 15% от общей оценки</w:t>
            </w:r>
          </w:p>
        </w:tc>
        <w:tc>
          <w:tcPr>
            <w:tcW w:w="1185" w:type="dxa"/>
          </w:tcPr>
          <w:p w:rsidR="0052583E" w:rsidRPr="00AC6C4A" w:rsidRDefault="00B61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С1-С3</w:t>
            </w:r>
          </w:p>
        </w:tc>
        <w:tc>
          <w:tcPr>
            <w:tcW w:w="1568" w:type="dxa"/>
          </w:tcPr>
          <w:p w:rsidR="0052583E" w:rsidRPr="00AC6C4A" w:rsidRDefault="00B61A91" w:rsidP="00C20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06" w:right="225" w:hanging="110"/>
              <w:rPr>
                <w:color w:val="000000"/>
                <w:sz w:val="24"/>
                <w:szCs w:val="24"/>
              </w:rPr>
            </w:pPr>
            <w:r w:rsidRPr="00AC6C4A">
              <w:rPr>
                <w:color w:val="000000"/>
                <w:sz w:val="24"/>
                <w:szCs w:val="24"/>
              </w:rPr>
              <w:t>1,5 часа</w:t>
            </w:r>
          </w:p>
        </w:tc>
      </w:tr>
    </w:tbl>
    <w:p w:rsidR="00EA3966" w:rsidRDefault="00EA3966">
      <w:pPr>
        <w:pStyle w:val="1"/>
        <w:spacing w:before="1" w:line="276" w:lineRule="auto"/>
      </w:pPr>
    </w:p>
    <w:p w:rsidR="0052583E" w:rsidRPr="00AC6C4A" w:rsidRDefault="00DA336F">
      <w:pPr>
        <w:pStyle w:val="1"/>
        <w:spacing w:before="1" w:line="276" w:lineRule="auto"/>
      </w:pPr>
      <w:r>
        <w:t xml:space="preserve">Модуль 1.  </w:t>
      </w:r>
      <w:r w:rsidR="00B61A91" w:rsidRPr="00AC6C4A">
        <w:t>«Бизнес-план» - 10% от общей оценки</w:t>
      </w:r>
    </w:p>
    <w:p w:rsidR="0052583E" w:rsidRPr="00AC6C4A" w:rsidRDefault="0052583E" w:rsidP="00C20AAC">
      <w:pPr>
        <w:tabs>
          <w:tab w:val="left" w:pos="10348"/>
          <w:tab w:val="left" w:pos="10490"/>
        </w:tabs>
        <w:rPr>
          <w:sz w:val="28"/>
          <w:szCs w:val="28"/>
        </w:rPr>
      </w:pPr>
    </w:p>
    <w:p w:rsidR="0052583E" w:rsidRPr="00AC6C4A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76" w:lineRule="auto"/>
        <w:ind w:left="851"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Команда разрабатывает бизнес-план, который должен содержать краткую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средств. Разделы документа должны давать расширенную информацию о проекте и доказывать правильность расчетов.</w:t>
      </w:r>
    </w:p>
    <w:p w:rsidR="0052583E" w:rsidRPr="00AC6C4A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72"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 Команда должна направить электронную копию Бизнес-плана с приложениями на адрес </w:t>
      </w:r>
      <w:r w:rsidR="00E47678" w:rsidRPr="00E47678">
        <w:rPr>
          <w:color w:val="333333"/>
          <w:sz w:val="28"/>
          <w:szCs w:val="28"/>
        </w:rPr>
        <w:t>ermanovang@chuc.ru</w:t>
      </w:r>
      <w:r w:rsidRPr="00E47678">
        <w:rPr>
          <w:color w:val="000000"/>
          <w:sz w:val="28"/>
          <w:szCs w:val="28"/>
        </w:rPr>
        <w:t xml:space="preserve"> не позднее</w:t>
      </w:r>
      <w:r w:rsidRPr="00AC6C4A">
        <w:rPr>
          <w:color w:val="000000"/>
          <w:sz w:val="28"/>
          <w:szCs w:val="28"/>
        </w:rPr>
        <w:t xml:space="preserve"> 09.00 часов</w:t>
      </w:r>
      <w:r w:rsidR="00E47678">
        <w:rPr>
          <w:color w:val="000000"/>
          <w:sz w:val="28"/>
          <w:szCs w:val="28"/>
        </w:rPr>
        <w:t>.</w:t>
      </w:r>
    </w:p>
    <w:p w:rsidR="0052583E" w:rsidRPr="00EA3966" w:rsidRDefault="00B61A91" w:rsidP="00E47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>Бизнес-план в формате Word;</w:t>
      </w:r>
    </w:p>
    <w:p w:rsidR="0052583E" w:rsidRPr="00EA3966" w:rsidRDefault="00B61A91" w:rsidP="00E47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>Приложения:</w:t>
      </w:r>
    </w:p>
    <w:p w:rsidR="0052583E" w:rsidRPr="00EA3966" w:rsidRDefault="00B61A91" w:rsidP="00E47678">
      <w:pPr>
        <w:pBdr>
          <w:top w:val="nil"/>
          <w:left w:val="nil"/>
          <w:bottom w:val="nil"/>
          <w:right w:val="nil"/>
          <w:between w:val="nil"/>
        </w:pBdr>
        <w:tabs>
          <w:tab w:val="left" w:pos="10490"/>
          <w:tab w:val="left" w:pos="10632"/>
        </w:tabs>
        <w:spacing w:line="276" w:lineRule="auto"/>
        <w:ind w:left="851"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>- Видео ролик в формате mp4/avi/mov.</w:t>
      </w:r>
    </w:p>
    <w:p w:rsidR="0052583E" w:rsidRPr="00EA3966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-8"/>
        <w:jc w:val="both"/>
        <w:rPr>
          <w:sz w:val="28"/>
          <w:szCs w:val="28"/>
        </w:rPr>
      </w:pPr>
      <w:r w:rsidRPr="00EA3966">
        <w:rPr>
          <w:sz w:val="28"/>
          <w:szCs w:val="28"/>
        </w:rPr>
        <w:t>- Информационно-рекламный плакат в формате .jpeg.</w:t>
      </w:r>
    </w:p>
    <w:p w:rsidR="0052583E" w:rsidRPr="00AC6C4A" w:rsidRDefault="00B61A91" w:rsidP="00E476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81" w:right="-8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письменных материалов (Бизнес-план):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3"/>
          <w:tab w:val="left" w:pos="991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Размер страниц бизнес-плана должен быть 21 х 29,7 см (стандарт А4)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</w:t>
      </w:r>
      <w:r w:rsidRPr="00AC6C4A">
        <w:rPr>
          <w:color w:val="000000"/>
          <w:sz w:val="28"/>
          <w:szCs w:val="28"/>
        </w:rPr>
        <w:lastRenderedPageBreak/>
        <w:t>сопроводительные документы. Письменный вариант Бизнес-плана должен быть сшит «пружинами», иметь прозрачную обложку в начале и твердую обложку в конце. Все что представлено является частью бизнес-плана. Могут быть также использоваться лицевая и обратная стороны листа. Вводится сквозная нумерация страниц и таблиц.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6"/>
          <w:tab w:val="left" w:pos="991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Текст бизнес-плана должен быть набран шрифтом 12 пп, TimesNewRoman,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7"/>
          <w:tab w:val="left" w:pos="991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  <w:tab w:val="left" w:pos="9915"/>
        </w:tabs>
        <w:spacing w:line="276" w:lineRule="auto"/>
        <w:ind w:left="1861" w:right="-8" w:hanging="280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Вторая страница – Оглавление.</w:t>
      </w:r>
    </w:p>
    <w:p w:rsidR="0052583E" w:rsidRPr="00AC6C4A" w:rsidRDefault="00B61A91" w:rsidP="00DA3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9915"/>
          <w:tab w:val="left" w:pos="10065"/>
        </w:tabs>
        <w:spacing w:line="276" w:lineRule="auto"/>
        <w:ind w:right="-8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52583E" w:rsidRPr="00AC6C4A" w:rsidRDefault="00B61A91" w:rsidP="00CC73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  <w:tab w:val="left" w:pos="10206"/>
        </w:tabs>
        <w:spacing w:line="276" w:lineRule="auto"/>
        <w:ind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Бизнес-план выполняется, как минимум, в соответствии с разделами, перечисленными ниже:</w:t>
      </w:r>
    </w:p>
    <w:p w:rsidR="00E47678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1.Резюме бизнес-идеи</w:t>
      </w:r>
    </w:p>
    <w:p w:rsidR="00E47678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2.Описание компании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3.Целевой рынок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1581" w:right="-291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4.Планирование рабочего процесса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Все представляемые материалы заверяются конкурсантами (подписи конкурсантов, подтверждающие авторство).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Проверка авторства формулировок бизнес-плана проводится с использованием системы </w:t>
      </w:r>
      <w:r w:rsidRPr="00E47678">
        <w:rPr>
          <w:color w:val="FF0000"/>
          <w:sz w:val="28"/>
          <w:szCs w:val="28"/>
        </w:rPr>
        <w:t>https://</w:t>
      </w:r>
      <w:hyperlink r:id="rId9">
        <w:r w:rsidRPr="00E47678">
          <w:rPr>
            <w:color w:val="FF0000"/>
            <w:sz w:val="28"/>
            <w:szCs w:val="28"/>
          </w:rPr>
          <w:t xml:space="preserve">www.antiplagiat.ru/ </w:t>
        </w:r>
      </w:hyperlink>
      <w:r w:rsidRPr="00AC6C4A">
        <w:rPr>
          <w:color w:val="000000"/>
          <w:sz w:val="28"/>
          <w:szCs w:val="28"/>
        </w:rPr>
        <w:t>или аналогичной (уточняется на форуме и в Методическом письме.Допустимый процент заимствования с правильным оформлением цитирования уточняется на форуме экспертном сообществом).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Две бумажные копии бизнес-плана, рекламно-информационный плакат, рецензия и приложения каждой участвующей команды должны быть предста</w:t>
      </w:r>
      <w:r w:rsidR="00DA336F">
        <w:rPr>
          <w:color w:val="000000"/>
          <w:sz w:val="28"/>
          <w:szCs w:val="28"/>
        </w:rPr>
        <w:t>влены до начала соревнований</w:t>
      </w:r>
      <w:r w:rsidRPr="00AC6C4A">
        <w:rPr>
          <w:color w:val="000000"/>
          <w:sz w:val="28"/>
          <w:szCs w:val="28"/>
        </w:rPr>
        <w:t>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sz w:val="28"/>
          <w:szCs w:val="28"/>
        </w:rPr>
        <w:t>Непредставление</w:t>
      </w:r>
      <w:r w:rsidRPr="00AC6C4A">
        <w:rPr>
          <w:color w:val="000000"/>
          <w:sz w:val="28"/>
          <w:szCs w:val="28"/>
        </w:rPr>
        <w:t xml:space="preserve"> в срок электронных материалов подлежит начислению штрафных баллов (в зависимости от ситуации от 0,25 до 1</w:t>
      </w:r>
      <w:r w:rsidRPr="00AC6C4A">
        <w:rPr>
          <w:sz w:val="28"/>
          <w:szCs w:val="28"/>
        </w:rPr>
        <w:t>5</w:t>
      </w:r>
      <w:r w:rsidRPr="00AC6C4A">
        <w:rPr>
          <w:color w:val="000000"/>
          <w:sz w:val="28"/>
          <w:szCs w:val="28"/>
        </w:rPr>
        <w:t xml:space="preserve"> баллов по модулю А1).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Присланные в электронном виде бизнес-планы будут рассматриваться и оцениваться экспертами (каждый бизнес-план оценивают не менее 3 </w:t>
      </w:r>
      <w:r w:rsidRPr="00AC6C4A">
        <w:rPr>
          <w:color w:val="000000"/>
          <w:sz w:val="28"/>
          <w:szCs w:val="28"/>
        </w:rPr>
        <w:lastRenderedPageBreak/>
        <w:t>экспертов) и будут включать в себя 1</w:t>
      </w:r>
      <w:r w:rsidRPr="00AC6C4A">
        <w:rPr>
          <w:sz w:val="28"/>
          <w:szCs w:val="28"/>
        </w:rPr>
        <w:t>5</w:t>
      </w:r>
      <w:r w:rsidRPr="00AC6C4A">
        <w:rPr>
          <w:color w:val="000000"/>
          <w:sz w:val="28"/>
          <w:szCs w:val="28"/>
        </w:rPr>
        <w:t>% общей оценки команды.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Данные, приведенные в бизнес-плане в Excel, могут использоваться (в том числе – корректироваться) в ходе работы на площадке.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Финансовые (математические) расчеты следует приводить в таблицах, схемах, в т.ч. с использованием Excel. Динамику показывать наглядно – схемы, графики, диаграммы. Данные, приведенные в бизнес-плане в Excel, могут использоваться (в том числе – корректироваться) в ходе работы на площадке.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информационно-рекламного плаката: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А3;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Полноцвет (3 и более цветов);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Назначение – реклама.</w:t>
      </w:r>
    </w:p>
    <w:p w:rsidR="0052583E" w:rsidRPr="00AC6C4A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файл .jpeg</w:t>
      </w:r>
    </w:p>
    <w:p w:rsidR="00DA336F" w:rsidRPr="00DA336F" w:rsidRDefault="00B61A91" w:rsidP="00CC73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Размер не более 150 Мб.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и требования к видеоролику: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видеоролике должна присутствовать начальная заставка не менее 3 секунд (название проекта и фио авторов). 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видеоролике должна присутствовать конечная заставка не менее 3 секунд (название проекта + Контакты). 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sz w:val="28"/>
          <w:szCs w:val="28"/>
        </w:rPr>
        <w:t xml:space="preserve">Размер </w:t>
      </w:r>
      <w:r w:rsidRPr="00AC6C4A">
        <w:rPr>
          <w:color w:val="000000"/>
          <w:sz w:val="28"/>
          <w:szCs w:val="28"/>
        </w:rPr>
        <w:t xml:space="preserve">ролика не должен превышать 150 Мб. </w:t>
      </w:r>
    </w:p>
    <w:p w:rsidR="0052583E" w:rsidRPr="00AC6C4A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Формат ролика только в формате mp4/avi/mov.</w:t>
      </w:r>
    </w:p>
    <w:p w:rsidR="0052583E" w:rsidRPr="00DA336F" w:rsidRDefault="00B61A91" w:rsidP="00CC7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ролике есть ссылка на правомерность используемых аудио и видео материалов.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Все рисунки должны иметь наименование, которое помещают под иллюстрацией.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872" w:right="-291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Приветствуется применение в ходе работы над проектом и разработки бизнес- плана софта 1С в малом бизнесе.</w:t>
      </w:r>
    </w:p>
    <w:p w:rsidR="00E94AEB" w:rsidRDefault="00E94AEB" w:rsidP="00CC7348">
      <w:pPr>
        <w:pStyle w:val="1"/>
        <w:tabs>
          <w:tab w:val="left" w:pos="10206"/>
        </w:tabs>
        <w:spacing w:before="5"/>
        <w:ind w:left="0" w:right="-291"/>
      </w:pPr>
    </w:p>
    <w:p w:rsidR="00EA3966" w:rsidRPr="00AC6C4A" w:rsidRDefault="00EA3966" w:rsidP="00CC7348">
      <w:pPr>
        <w:pStyle w:val="1"/>
        <w:tabs>
          <w:tab w:val="left" w:pos="10206"/>
        </w:tabs>
        <w:spacing w:before="5"/>
        <w:ind w:left="0" w:right="-291"/>
      </w:pPr>
      <w:r w:rsidRPr="00AC6C4A">
        <w:lastRenderedPageBreak/>
        <w:t xml:space="preserve">Модуль </w:t>
      </w:r>
      <w:r w:rsidR="00E94AEB">
        <w:t>2</w:t>
      </w:r>
      <w:r w:rsidRPr="00AC6C4A">
        <w:t>: «Наша команда и бизнес-идея» - 8% от общей оценки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рамках данного модуля конкурсантам предстоит обосновать название команды, распределить функциональные обязанности, осмыслить наиболее выигрышные деловые и личностные качества каждого, укрепиться как единая, слаженно работающая команда.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этом модуле предъявляется, также, бизнес-идея (в составе бизнес- концепции) и общая логика ее развития (в бизнес-плане).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Покажите, каким образом вашей команде удалось выйти на конкретную бизнес-идею, какие способы (методы, механизмы) генерирования идей вы знаете (три и более) и как был осуществлен выбор конкретной идеи. Обоснуйте свой выбор конкретного способа «выхода» на идею.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модуле разрабатывается описание общей информации о фирме (предприятии) или компании, описание отрасли и перспективы </w:t>
      </w:r>
      <w:r w:rsidRPr="00AC6C4A">
        <w:rPr>
          <w:sz w:val="28"/>
          <w:szCs w:val="28"/>
        </w:rPr>
        <w:t>ее</w:t>
      </w:r>
      <w:r w:rsidRPr="00AC6C4A">
        <w:rPr>
          <w:color w:val="000000"/>
          <w:sz w:val="28"/>
          <w:szCs w:val="28"/>
        </w:rPr>
        <w:t xml:space="preserve"> развития.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Характеристика среды бизнеса: анализ отрасли компании, отраслевое окружение и концепция бизнеса.</w:t>
      </w:r>
      <w:r w:rsidR="00E94AEB">
        <w:rPr>
          <w:color w:val="000000"/>
          <w:sz w:val="28"/>
          <w:szCs w:val="28"/>
        </w:rPr>
        <w:t xml:space="preserve"> Проведен анализ ближней среды.</w:t>
      </w:r>
    </w:p>
    <w:p w:rsidR="00EA3966" w:rsidRPr="00EA3966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Возможно наглядное представления продукции производимой вашим предприятием — это может быть фотография, рисунок или натуральный образец. Если вы производите не один вид продукции, то описание должно быть по каждому виду в отдельности.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Структура данной части: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Наименование продукции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Назначение и область применения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Основные характеристики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Конкурентоспособность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Патентоспособность и авторские права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Наличие или необходимость лицензирования</w:t>
      </w:r>
    </w:p>
    <w:p w:rsidR="00EA3966" w:rsidRPr="00AC6C4A" w:rsidRDefault="00EA3966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Степень готовности к выпуску и реализации продукции</w:t>
      </w:r>
    </w:p>
    <w:p w:rsidR="0052583E" w:rsidRPr="00AC6C4A" w:rsidRDefault="00EA3966" w:rsidP="00CC7348">
      <w:pPr>
        <w:pStyle w:val="1"/>
        <w:tabs>
          <w:tab w:val="left" w:pos="10206"/>
        </w:tabs>
        <w:spacing w:before="5"/>
        <w:ind w:right="-291"/>
        <w:jc w:val="both"/>
        <w:rPr>
          <w:color w:val="000000"/>
        </w:rPr>
      </w:pPr>
      <w:r w:rsidRPr="00AC6C4A">
        <w:rPr>
          <w:color w:val="000000"/>
        </w:rPr>
        <w:t>Приведите сильные стороны каждого из членов команды, значимые для реализации вашего проекта (не менее 3-х четко сформулированных качеств каждого из участников, которые используются в ходе реализации проекта) и аргументируйте их. Может быть представлена и другая значимая информация. Определите четко роли каждого из участников в проекте (бизнесе). Приведите аргументы</w:t>
      </w:r>
      <w:r w:rsidR="00B61A91" w:rsidRPr="00AC6C4A">
        <w:rPr>
          <w:color w:val="000000"/>
        </w:rPr>
        <w:t xml:space="preserve"> принятия командных решений.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Постарайтесь четко сформулировать не менее 3-х ключевых факторов успеха команды, которые могут быть применены в ходе реализации проекта. Приведите доводы, подтверждающие реалистичность и практическую значимость для проекта приведенных ключевых факторов.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Постарайтесь продуктивно использовать время, выделенное на презентацию итогов работы по модулю В1: следует уложиться в отведенное </w:t>
      </w:r>
      <w:r w:rsidRPr="00AC6C4A">
        <w:rPr>
          <w:color w:val="000000"/>
          <w:sz w:val="28"/>
          <w:szCs w:val="28"/>
        </w:rPr>
        <w:lastRenderedPageBreak/>
        <w:t>время и использовать его максимально полно. Постарайтесь продемонстрировать в ходе презентации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плакат, флипп-чарт и пр.). Будьте ситуативны.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left="709"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определение авторства членов команд при составлении бизнес-плана, глубины понимания и компетентности членов команды в предложенном бизнесе.</w:t>
      </w:r>
    </w:p>
    <w:p w:rsidR="0052583E" w:rsidRPr="00AC6C4A" w:rsidRDefault="0052583E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rPr>
          <w:color w:val="000000"/>
          <w:sz w:val="28"/>
          <w:szCs w:val="28"/>
        </w:rPr>
        <w:sectPr w:rsidR="0052583E" w:rsidRPr="00AC6C4A" w:rsidSect="00E47678">
          <w:type w:val="continuous"/>
          <w:pgSz w:w="11900" w:h="16840"/>
          <w:pgMar w:top="1134" w:right="843" w:bottom="1134" w:left="1134" w:header="720" w:footer="720" w:gutter="0"/>
          <w:cols w:space="720" w:equalWidth="0">
            <w:col w:w="9923"/>
          </w:cols>
        </w:sectPr>
      </w:pPr>
    </w:p>
    <w:p w:rsidR="0052583E" w:rsidRPr="00AC6C4A" w:rsidRDefault="0052583E" w:rsidP="00CC7348">
      <w:pPr>
        <w:pStyle w:val="1"/>
        <w:tabs>
          <w:tab w:val="left" w:pos="10206"/>
        </w:tabs>
        <w:spacing w:before="1"/>
        <w:ind w:left="0" w:right="-291"/>
      </w:pPr>
    </w:p>
    <w:p w:rsidR="0052583E" w:rsidRPr="00AC6C4A" w:rsidRDefault="00DA336F" w:rsidP="00CC7348">
      <w:pPr>
        <w:pStyle w:val="1"/>
        <w:tabs>
          <w:tab w:val="left" w:pos="9781"/>
          <w:tab w:val="left" w:pos="10206"/>
        </w:tabs>
        <w:spacing w:before="1"/>
        <w:ind w:right="-291"/>
      </w:pPr>
      <w:r>
        <w:t xml:space="preserve">Модуль 3 . </w:t>
      </w:r>
      <w:r w:rsidR="00B61A91" w:rsidRPr="00AC6C4A">
        <w:t>«Целевая группа» - 10% от общей оценки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Данный модуль включает раздел «Целевая аудитория» Спецификации стандартов.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данном модуле разрабатываются целевая аудитория и образ клиента: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sz w:val="28"/>
          <w:szCs w:val="28"/>
        </w:rPr>
      </w:pPr>
      <w:r w:rsidRPr="00AC6C4A">
        <w:rPr>
          <w:color w:val="000000"/>
          <w:sz w:val="28"/>
          <w:szCs w:val="28"/>
        </w:rPr>
        <w:t>- Анализ рынка и отрасли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sz w:val="28"/>
          <w:szCs w:val="28"/>
        </w:rPr>
      </w:pPr>
      <w:r w:rsidRPr="00AC6C4A">
        <w:rPr>
          <w:color w:val="000000"/>
          <w:sz w:val="28"/>
          <w:szCs w:val="28"/>
        </w:rPr>
        <w:t>- Целевые рынки (целевые потребители)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характеристики типичного клиента (портрет), причем такие, которые включены в бизнес-концепцию.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Определено и продемонстрировано отношение целевой группы к определенной сфере коммерческого взаимодействия, к определенному товару/услуге.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</w:t>
      </w:r>
    </w:p>
    <w:p w:rsidR="0052583E" w:rsidRPr="00AC6C4A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Важно использовать официальные и фактические данные для расчета численности целевых групп, доли и ниши рынка. Анализ фактической и прогнозируемой ситуации по работе с целевой аудиторией (воронки продаж).</w:t>
      </w:r>
    </w:p>
    <w:p w:rsidR="0052583E" w:rsidRPr="00DA336F" w:rsidRDefault="00B61A91" w:rsidP="00892F14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  <w:tab w:val="left" w:pos="10490"/>
        </w:tabs>
        <w:spacing w:line="276" w:lineRule="auto"/>
        <w:ind w:right="-717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Результаты работы над модулем представляются в виде публичной презентации.</w:t>
      </w:r>
    </w:p>
    <w:p w:rsidR="0052583E" w:rsidRPr="00AC6C4A" w:rsidRDefault="0052583E" w:rsidP="00CC7348">
      <w:pPr>
        <w:pStyle w:val="1"/>
        <w:tabs>
          <w:tab w:val="left" w:pos="9498"/>
          <w:tab w:val="left" w:pos="9639"/>
          <w:tab w:val="left" w:pos="9781"/>
          <w:tab w:val="left" w:pos="10206"/>
        </w:tabs>
        <w:spacing w:line="314" w:lineRule="auto"/>
        <w:ind w:left="0" w:right="-291"/>
      </w:pPr>
    </w:p>
    <w:p w:rsidR="00892F14" w:rsidRPr="000C1DEA" w:rsidRDefault="00892F14" w:rsidP="00CC7348">
      <w:pPr>
        <w:pStyle w:val="1"/>
        <w:tabs>
          <w:tab w:val="left" w:pos="10206"/>
          <w:tab w:val="left" w:pos="10348"/>
          <w:tab w:val="left" w:pos="10490"/>
        </w:tabs>
        <w:spacing w:line="314" w:lineRule="auto"/>
        <w:ind w:left="0" w:right="-291"/>
        <w:jc w:val="center"/>
      </w:pPr>
    </w:p>
    <w:p w:rsidR="0052583E" w:rsidRPr="00AC6C4A" w:rsidRDefault="00DA336F" w:rsidP="00CC7348">
      <w:pPr>
        <w:pStyle w:val="1"/>
        <w:tabs>
          <w:tab w:val="left" w:pos="10206"/>
          <w:tab w:val="left" w:pos="10348"/>
          <w:tab w:val="left" w:pos="10490"/>
        </w:tabs>
        <w:spacing w:line="314" w:lineRule="auto"/>
        <w:ind w:left="0" w:right="-291"/>
        <w:jc w:val="center"/>
      </w:pPr>
      <w:r>
        <w:t xml:space="preserve">Модуль 4. </w:t>
      </w:r>
      <w:r w:rsidR="00B61A91" w:rsidRPr="00AC6C4A">
        <w:t xml:space="preserve"> «Планирование рабочего процесса» - 12% от общей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  <w:tab w:val="left" w:pos="10348"/>
          <w:tab w:val="left" w:pos="10490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Данный модуль включает раздел «Бизнес-процесс/Организационная структура» Спецификации стандартов.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  <w:tab w:val="left" w:pos="10348"/>
          <w:tab w:val="left" w:pos="10490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этом модуле описывается организация руководящего состава и основных специалистов, организационная структура предприятия и сроки реализации проекта, способы мотивации руководящего состава. Расчет постоянных и переменных издержек на производство, объемов производства и сбыта, расчет себестоимости продукции и общие сведения о возможностях предприятия.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Структура данной части: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географическое положение предприятия, транспортные пути, наличие коммуникаций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технология и уровень квалификации кадров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потребность в площадях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объем производства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заработная плата и другие расходы на персонал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затраты на сырье и материалы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текущие затраты на производство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переменные издержки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426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- постоянные издержки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Этот модуль направлен на визуализацию бизнес-процессов, производственных процессов и организации деятельности организации (визуализация предполагает предварительную разработку самих бизнес-процессов - в необходимой и достаточной полноте, логике и последовательности, на каждом этапе развития проекта). В процессе демонстрации последовательности бизнес-процессов могут быть использованы плакат, слайды web-презентации, пр.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Модель бизнес-процессов, должна быть обоснована представленном методом/концепцией структурирования и управления. Должны быть отражены используемые в работе средства планирования и контроля.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Цель состоит в том, чтобы подробно показать полный цикл бизнес-процесса «шаг за шагом», - от приобретения сырья или приема заказа, до его поставки или продажи его клиенту.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Еще одним аспектом является постоянное развитие проекта с учетом его прибыльности. На этом этапе развития деятельности должны быть проработаны как позитивный, так и негативный варианты развития бизнеса, для которых должен быть составлен антикризисный план, продумайте возможные варианты выхода из проекта. Проанализируйте потребность в </w:t>
      </w:r>
      <w:r w:rsidRPr="00AC6C4A">
        <w:rPr>
          <w:color w:val="000000"/>
          <w:sz w:val="28"/>
          <w:szCs w:val="28"/>
        </w:rPr>
        <w:lastRenderedPageBreak/>
        <w:t>ресурсах.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На основании схемы бизнес-процессов, должны быть представлены антикризисный и перспективный план, для бизнеса и каждого участника команды. Определите бизнес-процессы (управляющие, операционные и поддерживающие).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числе прочего, должны быть представлены описание производственного процесса, или схема предоставления соответствующей услуги.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модуле оцениваются планирование реализации проекта, </w:t>
      </w:r>
      <w:r w:rsidRPr="00AC6C4A">
        <w:rPr>
          <w:sz w:val="28"/>
          <w:szCs w:val="28"/>
        </w:rPr>
        <w:t>производства</w:t>
      </w:r>
      <w:r w:rsidRPr="00AC6C4A">
        <w:rPr>
          <w:color w:val="000000"/>
          <w:sz w:val="28"/>
          <w:szCs w:val="28"/>
        </w:rPr>
        <w:t xml:space="preserve"> и бизнес-процессов. Организационно-управленческая структура и структура развития проекта. Фактически примененные методы и средства управления и структурирования проекта. Для планирования реализации проекта используйте информационные программные средства (MS Project, ExpertProject и т.п.)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639"/>
          <w:tab w:val="left" w:pos="9781"/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Результаты работы над модулем представляются в виде презентации.</w:t>
      </w:r>
    </w:p>
    <w:p w:rsidR="0052583E" w:rsidRPr="00AC6C4A" w:rsidRDefault="0052583E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rPr>
          <w:sz w:val="28"/>
          <w:szCs w:val="28"/>
        </w:rPr>
        <w:sectPr w:rsidR="0052583E" w:rsidRPr="00AC6C4A" w:rsidSect="00E47678">
          <w:type w:val="continuous"/>
          <w:pgSz w:w="11900" w:h="16840"/>
          <w:pgMar w:top="1134" w:right="851" w:bottom="1134" w:left="1134" w:header="720" w:footer="720" w:gutter="0"/>
          <w:cols w:space="720" w:equalWidth="0">
            <w:col w:w="9078"/>
          </w:cols>
        </w:sectPr>
      </w:pPr>
    </w:p>
    <w:p w:rsidR="0052583E" w:rsidRPr="00DA336F" w:rsidRDefault="0052583E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/>
        <w:jc w:val="both"/>
        <w:rPr>
          <w:color w:val="000000"/>
          <w:sz w:val="28"/>
          <w:szCs w:val="28"/>
        </w:rPr>
      </w:pPr>
    </w:p>
    <w:p w:rsidR="00CC7348" w:rsidRDefault="00CC7348" w:rsidP="00CC7348">
      <w:pPr>
        <w:pStyle w:val="1"/>
        <w:tabs>
          <w:tab w:val="left" w:pos="10206"/>
        </w:tabs>
        <w:spacing w:line="314" w:lineRule="auto"/>
        <w:ind w:left="426" w:right="-291"/>
      </w:pPr>
    </w:p>
    <w:p w:rsidR="0052583E" w:rsidRPr="00AC6C4A" w:rsidRDefault="00DA336F" w:rsidP="00CC7348">
      <w:pPr>
        <w:pStyle w:val="1"/>
        <w:tabs>
          <w:tab w:val="left" w:pos="10206"/>
        </w:tabs>
        <w:spacing w:line="314" w:lineRule="auto"/>
        <w:ind w:left="426" w:right="-291"/>
      </w:pPr>
      <w:r>
        <w:t xml:space="preserve">Модуль 5. </w:t>
      </w:r>
      <w:r w:rsidR="00B61A91" w:rsidRPr="00AC6C4A">
        <w:t xml:space="preserve"> «Продвижение фирмы/проекта» - 13% от общей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Данный модуль включает разделы «Организация работы», «Формирование навыков коллективной работы и управления», «Продвижение фирмы/проекта», «Презентация компании» Спецификации стандартов.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Презентация компании должна включать наиболее важные аспекты всех модулей (от А до Н).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В данном модуле участникам необходимо продемонстрировать </w:t>
      </w:r>
      <w:r w:rsidRPr="00AC6C4A">
        <w:rPr>
          <w:sz w:val="28"/>
          <w:szCs w:val="28"/>
        </w:rPr>
        <w:t>жизнеспособность</w:t>
      </w:r>
      <w:r w:rsidRPr="00AC6C4A">
        <w:rPr>
          <w:color w:val="000000"/>
          <w:sz w:val="28"/>
          <w:szCs w:val="28"/>
        </w:rPr>
        <w:t xml:space="preserve"> фирмы/проекта, показать предпринятые конкретные шаги по реализации проекта, а также достигнутые результаты. Оценка эффективности проекта. Оценка значимости проекта, его эффективность и направленность. Анализ чувствительности предприятия к внешним факторам. Гарантии и риски компании. Гарантии по окупаемости проекта и возврату заемных средств. Описание возможных рисков и форс-мажорных моментов.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Готовится, также, презентация в PowerPoint. Оформление слайдов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читаемы, комфортны для зрительного восприятия.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Самопредставление должно занимать не более 6 минут. Соблюдение временного регламента является существенным, так как презентация будет остановлена, если участники выйдут за предложенные временные рамки.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Презентация компании, помимо электронной презентации PowerPoint, может </w:t>
      </w:r>
      <w:r w:rsidRPr="00AC6C4A">
        <w:rPr>
          <w:color w:val="000000"/>
          <w:sz w:val="28"/>
          <w:szCs w:val="28"/>
        </w:rPr>
        <w:lastRenderedPageBreak/>
        <w:t>включать в себя любые другие подходящие элементы: использование программных решений/коммуникации для целей бизнеса, практические примеры деловой переписки, коммерческих предложений и пр.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Оценка презентации строится на основе учета способности участников приводить доводы и обоснованные аргументы, а также с учетом объема продаж и достоверности представленных данных.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Жюри может задавать вопросы. Способность ответить на вопросы жюри также включены в оценку.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 xml:space="preserve">Презентация и последующее обсуждение проводятся на русском языке. Краткий комментарий на английском приветствуется, но не является обязательным. Отдельным критерием в презентации является </w:t>
      </w:r>
      <w:r w:rsidRPr="00AC6C4A">
        <w:rPr>
          <w:sz w:val="28"/>
          <w:szCs w:val="28"/>
        </w:rPr>
        <w:t>саморефлексия</w:t>
      </w:r>
      <w:r w:rsidRPr="00AC6C4A">
        <w:rPr>
          <w:color w:val="000000"/>
          <w:sz w:val="28"/>
          <w:szCs w:val="28"/>
        </w:rPr>
        <w:t xml:space="preserve"> – способность участников отслеживать собственное движение в рамках Финала НЧ, использовать полученную информацию о командах-партнерах для решения текущих задач и пр.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Требования к одежде на защите по модулю Н1: для мужчин - официальный пиджак или жакет, черные/синие/серые брюки, белая рубашка, черный/синий/серый галстук без рисунка или с символикой WSR, черные/синие/серые носки</w:t>
      </w:r>
      <w:r w:rsidRPr="00AC6C4A">
        <w:rPr>
          <w:color w:val="000000"/>
          <w:sz w:val="28"/>
          <w:szCs w:val="28"/>
        </w:rPr>
        <w:tab/>
        <w:t xml:space="preserve">и черные/синие ботинки. 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Для женщин: официальный пиджак или куртка, черные/синие/серые брюки или юбка до колен, белая блузка без воротника или с небольшим воротником, не выходящим за отвороты пиджака, черные или цвета кожи бесшовные чулки (колготки) и черные туфли.</w:t>
      </w:r>
    </w:p>
    <w:p w:rsidR="0052583E" w:rsidRPr="00DA336F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Участники могут быть в своей официальной конкурсной одежде (фирменная одежда делегации, образовательной организации и пр.).</w:t>
      </w:r>
    </w:p>
    <w:p w:rsidR="00CC7348" w:rsidRDefault="00CC7348" w:rsidP="00CC7348">
      <w:pPr>
        <w:pStyle w:val="1"/>
        <w:tabs>
          <w:tab w:val="left" w:pos="10206"/>
        </w:tabs>
        <w:spacing w:line="314" w:lineRule="auto"/>
        <w:ind w:right="-291"/>
      </w:pPr>
    </w:p>
    <w:p w:rsidR="0052583E" w:rsidRPr="00AC6C4A" w:rsidRDefault="00B61A91" w:rsidP="00CC7348">
      <w:pPr>
        <w:pStyle w:val="1"/>
        <w:tabs>
          <w:tab w:val="left" w:pos="10206"/>
        </w:tabs>
        <w:spacing w:line="314" w:lineRule="auto"/>
        <w:ind w:right="-291"/>
      </w:pPr>
      <w:r w:rsidRPr="00AC6C4A">
        <w:t>Специальные этапы - 15% от общей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Специальные задачи включены в перечисленные выше модули в виде «специальных этапов», носят «спонтанный» характер и требуют оперативного реагирования участников.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Команды должны быстро адаптироваться к таким заданиям жюри. Эти специальные задачи могут отличаться от общей темы конкурса. Однако все эти задачи являются универсальными, и требует предпринимательских навыков. Выполнение задач специальных модулей дает представление о творческом потенциале команд для решения проблем и их компетентности.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pacing w:line="276" w:lineRule="auto"/>
        <w:ind w:right="-291" w:firstLine="720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Материалы «специальных этапов» могут включаться в качестве фрагментов в соответствующие блоки публичных презентаций по итогам самих специальных этапов.</w:t>
      </w:r>
    </w:p>
    <w:p w:rsidR="00CC7348" w:rsidRDefault="00CC7348" w:rsidP="00CC7348">
      <w:pPr>
        <w:pStyle w:val="1"/>
        <w:ind w:right="-150"/>
      </w:pPr>
    </w:p>
    <w:p w:rsidR="00CC7348" w:rsidRDefault="00CC7348" w:rsidP="00CC7348">
      <w:pPr>
        <w:pStyle w:val="1"/>
        <w:ind w:right="-150"/>
      </w:pPr>
    </w:p>
    <w:p w:rsidR="000A282F" w:rsidRPr="000A282F" w:rsidRDefault="000A282F" w:rsidP="000A282F"/>
    <w:p w:rsidR="00CC7348" w:rsidRDefault="00CC7348" w:rsidP="00CC7348">
      <w:pPr>
        <w:pStyle w:val="1"/>
        <w:ind w:right="-150"/>
      </w:pPr>
    </w:p>
    <w:p w:rsidR="0052583E" w:rsidRPr="00CC7348" w:rsidRDefault="00B61A91" w:rsidP="00CC7348">
      <w:pPr>
        <w:pStyle w:val="1"/>
        <w:ind w:right="-150"/>
      </w:pPr>
      <w:r w:rsidRPr="00AC6C4A">
        <w:lastRenderedPageBreak/>
        <w:t>4. КРИТЕРИИ ОЦЕНКИ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76" w:lineRule="auto"/>
        <w:ind w:left="142" w:right="-150" w:firstLine="709"/>
        <w:jc w:val="both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95.</w:t>
      </w:r>
    </w:p>
    <w:p w:rsidR="0052583E" w:rsidRPr="00AC6C4A" w:rsidRDefault="00B61A91" w:rsidP="00CC7348">
      <w:pPr>
        <w:pBdr>
          <w:top w:val="nil"/>
          <w:left w:val="nil"/>
          <w:bottom w:val="nil"/>
          <w:right w:val="nil"/>
          <w:between w:val="nil"/>
        </w:pBdr>
        <w:spacing w:after="60" w:line="320" w:lineRule="auto"/>
        <w:rPr>
          <w:color w:val="000000"/>
          <w:sz w:val="28"/>
          <w:szCs w:val="28"/>
        </w:rPr>
      </w:pPr>
      <w:r w:rsidRPr="00AC6C4A">
        <w:rPr>
          <w:color w:val="000000"/>
          <w:sz w:val="28"/>
          <w:szCs w:val="28"/>
        </w:rPr>
        <w:t>Таблица 2.</w:t>
      </w:r>
    </w:p>
    <w:tbl>
      <w:tblPr>
        <w:tblStyle w:val="a6"/>
        <w:tblW w:w="9258" w:type="dxa"/>
        <w:tblInd w:w="188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/>
      </w:tblPr>
      <w:tblGrid>
        <w:gridCol w:w="864"/>
        <w:gridCol w:w="4292"/>
        <w:gridCol w:w="1268"/>
        <w:gridCol w:w="1701"/>
        <w:gridCol w:w="1133"/>
      </w:tblGrid>
      <w:tr w:rsidR="0052583E" w:rsidRPr="00AC6C4A" w:rsidTr="00CC7348">
        <w:trPr>
          <w:trHeight w:val="272"/>
        </w:trPr>
        <w:tc>
          <w:tcPr>
            <w:tcW w:w="5156" w:type="dxa"/>
            <w:gridSpan w:val="2"/>
            <w:shd w:val="clear" w:color="auto" w:fill="ACB9CA"/>
          </w:tcPr>
          <w:p w:rsidR="0052583E" w:rsidRPr="00AC6C4A" w:rsidRDefault="00B61A91">
            <w:pPr>
              <w:jc w:val="both"/>
              <w:rPr>
                <w:b/>
                <w:color w:val="FFFFFF"/>
              </w:rPr>
            </w:pPr>
            <w:r w:rsidRPr="00AC6C4A">
              <w:rPr>
                <w:b/>
                <w:color w:val="FFFFFF"/>
              </w:rPr>
              <w:t>Критерий</w:t>
            </w:r>
          </w:p>
        </w:tc>
        <w:tc>
          <w:tcPr>
            <w:tcW w:w="4102" w:type="dxa"/>
            <w:gridSpan w:val="3"/>
            <w:shd w:val="clear" w:color="auto" w:fill="ACB9CA"/>
          </w:tcPr>
          <w:p w:rsidR="0052583E" w:rsidRPr="00AC6C4A" w:rsidRDefault="00B61A91">
            <w:pPr>
              <w:jc w:val="both"/>
              <w:rPr>
                <w:b/>
                <w:color w:val="FFFFFF"/>
              </w:rPr>
            </w:pPr>
            <w:r w:rsidRPr="00AC6C4A">
              <w:rPr>
                <w:b/>
                <w:color w:val="FFFFFF"/>
              </w:rPr>
              <w:t>Баллы</w:t>
            </w:r>
          </w:p>
        </w:tc>
      </w:tr>
      <w:tr w:rsidR="0052583E" w:rsidRPr="00AC6C4A" w:rsidTr="00CC7348">
        <w:trPr>
          <w:trHeight w:val="544"/>
        </w:trPr>
        <w:tc>
          <w:tcPr>
            <w:tcW w:w="864" w:type="dxa"/>
            <w:shd w:val="clear" w:color="auto" w:fill="323E4F"/>
          </w:tcPr>
          <w:p w:rsidR="0052583E" w:rsidRPr="00AC6C4A" w:rsidRDefault="0052583E">
            <w:pPr>
              <w:jc w:val="both"/>
              <w:rPr>
                <w:b/>
              </w:rPr>
            </w:pPr>
          </w:p>
        </w:tc>
        <w:tc>
          <w:tcPr>
            <w:tcW w:w="4292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Модуль</w:t>
            </w:r>
          </w:p>
        </w:tc>
        <w:tc>
          <w:tcPr>
            <w:tcW w:w="1268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Мнение судей</w:t>
            </w:r>
          </w:p>
        </w:tc>
        <w:tc>
          <w:tcPr>
            <w:tcW w:w="1701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Измеримая</w:t>
            </w:r>
          </w:p>
        </w:tc>
        <w:tc>
          <w:tcPr>
            <w:tcW w:w="1133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Всего</w:t>
            </w:r>
          </w:p>
        </w:tc>
      </w:tr>
      <w:tr w:rsidR="0052583E" w:rsidRPr="00AC6C4A" w:rsidTr="00CC7348">
        <w:trPr>
          <w:trHeight w:val="285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A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Бизнес-план команды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12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15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B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Наша команда и бизнес-идея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2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6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8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C1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Целевая группа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10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С2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</w:pPr>
            <w:r w:rsidRPr="00AC6C4A">
              <w:t>Специальное задание 1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2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D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Планирование рабочего процесса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4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8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12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bookmarkStart w:id="1" w:name="_30j0zll" w:colFirst="0" w:colLast="0"/>
            <w:bookmarkEnd w:id="1"/>
            <w:r w:rsidRPr="00AC6C4A">
              <w:rPr>
                <w:b/>
              </w:rPr>
              <w:t>D2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</w:pPr>
            <w:r w:rsidRPr="00AC6C4A">
              <w:t>Специальное задание 2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2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</w:tr>
      <w:tr w:rsidR="0052583E" w:rsidRPr="00AC6C4A" w:rsidTr="00CC7348">
        <w:trPr>
          <w:trHeight w:val="272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H</w:t>
            </w:r>
          </w:p>
        </w:tc>
        <w:tc>
          <w:tcPr>
            <w:tcW w:w="4292" w:type="dxa"/>
          </w:tcPr>
          <w:p w:rsidR="0052583E" w:rsidRPr="00AC6C4A" w:rsidRDefault="00B61A91">
            <w:pPr>
              <w:jc w:val="both"/>
              <w:rPr>
                <w:b/>
                <w:highlight w:val="yellow"/>
              </w:rPr>
            </w:pPr>
            <w:r w:rsidRPr="00AC6C4A">
              <w:t>Продвижение фирмы/проекта</w:t>
            </w: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5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8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13</w:t>
            </w:r>
          </w:p>
        </w:tc>
      </w:tr>
      <w:tr w:rsidR="0052583E" w:rsidRPr="00AC6C4A" w:rsidTr="00CC7348">
        <w:trPr>
          <w:trHeight w:val="570"/>
        </w:trPr>
        <w:tc>
          <w:tcPr>
            <w:tcW w:w="864" w:type="dxa"/>
            <w:shd w:val="clear" w:color="auto" w:fill="323E4F"/>
          </w:tcPr>
          <w:p w:rsidR="0052583E" w:rsidRPr="00AC6C4A" w:rsidRDefault="00B61A91">
            <w:pPr>
              <w:jc w:val="both"/>
              <w:rPr>
                <w:b/>
              </w:rPr>
            </w:pPr>
            <w:r w:rsidRPr="00AC6C4A">
              <w:rPr>
                <w:b/>
              </w:rPr>
              <w:t>Всего</w:t>
            </w:r>
          </w:p>
        </w:tc>
        <w:tc>
          <w:tcPr>
            <w:tcW w:w="4292" w:type="dxa"/>
          </w:tcPr>
          <w:p w:rsidR="0052583E" w:rsidRPr="00AC6C4A" w:rsidRDefault="0052583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268" w:type="dxa"/>
          </w:tcPr>
          <w:p w:rsidR="0052583E" w:rsidRPr="00AC6C4A" w:rsidRDefault="00B61A91">
            <w:pPr>
              <w:jc w:val="both"/>
            </w:pPr>
            <w:r w:rsidRPr="00AC6C4A">
              <w:t>36</w:t>
            </w:r>
          </w:p>
        </w:tc>
        <w:tc>
          <w:tcPr>
            <w:tcW w:w="1701" w:type="dxa"/>
          </w:tcPr>
          <w:p w:rsidR="0052583E" w:rsidRPr="00AC6C4A" w:rsidRDefault="00B61A91">
            <w:pPr>
              <w:jc w:val="both"/>
            </w:pPr>
            <w:r w:rsidRPr="00AC6C4A">
              <w:t>64</w:t>
            </w:r>
          </w:p>
        </w:tc>
        <w:tc>
          <w:tcPr>
            <w:tcW w:w="1133" w:type="dxa"/>
          </w:tcPr>
          <w:p w:rsidR="0052583E" w:rsidRPr="00AC6C4A" w:rsidRDefault="00B61A91">
            <w:pPr>
              <w:jc w:val="both"/>
            </w:pPr>
            <w:r w:rsidRPr="00AC6C4A">
              <w:t>100</w:t>
            </w:r>
          </w:p>
        </w:tc>
      </w:tr>
    </w:tbl>
    <w:p w:rsidR="0052583E" w:rsidRDefault="0052583E">
      <w:pPr>
        <w:rPr>
          <w:lang w:val="en-US"/>
        </w:rPr>
      </w:pPr>
    </w:p>
    <w:p w:rsidR="00EE62E8" w:rsidRDefault="00EE62E8">
      <w:pPr>
        <w:rPr>
          <w:lang w:val="en-US"/>
        </w:rPr>
      </w:pPr>
    </w:p>
    <w:p w:rsidR="00EE62E8" w:rsidRDefault="00EE62E8">
      <w:pPr>
        <w:rPr>
          <w:lang w:val="en-US"/>
        </w:rPr>
      </w:pPr>
    </w:p>
    <w:p w:rsidR="00EE62E8" w:rsidRDefault="00EE62E8" w:rsidP="00EE62E8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9B03B9">
        <w:rPr>
          <w:rFonts w:ascii="Times New Roman" w:eastAsia="Arial Unicode MS" w:hAnsi="Times New Roman"/>
          <w:b/>
          <w:sz w:val="28"/>
          <w:szCs w:val="28"/>
        </w:rPr>
        <w:t>ТРЕБОВАНИЯ ТЕХНИКИ БЕЗОПАСНОСТ</w:t>
      </w:r>
      <w:bookmarkStart w:id="2" w:name="_GoBack"/>
      <w:bookmarkEnd w:id="2"/>
      <w:r w:rsidRPr="009B03B9">
        <w:rPr>
          <w:rFonts w:ascii="Times New Roman" w:eastAsia="Arial Unicode MS" w:hAnsi="Times New Roman"/>
          <w:b/>
          <w:sz w:val="28"/>
          <w:szCs w:val="28"/>
        </w:rPr>
        <w:t xml:space="preserve">И И ОХРАНЫ ТРУДА </w:t>
      </w: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bookmarkStart w:id="3" w:name="_Toc507427595" w:displacedByCustomXml="prev"/>
        <w:p w:rsidR="00EE62E8" w:rsidRPr="00E40C33" w:rsidRDefault="00EE62E8" w:rsidP="00943829">
          <w:pPr>
            <w:spacing w:beforeLines="60" w:after="60"/>
          </w:pPr>
          <w:r w:rsidRPr="00F954D1">
            <w:rPr>
              <w:sz w:val="24"/>
              <w:szCs w:val="24"/>
            </w:rPr>
            <w:t xml:space="preserve">Инструкция по охране труда для участников </w:t>
          </w:r>
          <w:bookmarkEnd w:id="3"/>
          <w:r w:rsidRPr="00F954D1">
            <w:rPr>
              <w:sz w:val="24"/>
              <w:szCs w:val="24"/>
            </w:rPr>
            <w:t>компетенция «</w:t>
          </w:r>
          <w:r>
            <w:rPr>
              <w:sz w:val="24"/>
              <w:szCs w:val="24"/>
            </w:rPr>
            <w:t>Предпринимательство</w:t>
          </w:r>
          <w:r w:rsidRPr="00F954D1">
            <w:rPr>
              <w:sz w:val="24"/>
              <w:szCs w:val="24"/>
            </w:rPr>
            <w:t>»</w:t>
          </w:r>
        </w:p>
        <w:p w:rsidR="00EE62E8" w:rsidRPr="00F954D1" w:rsidRDefault="00EE62E8" w:rsidP="00943829">
          <w:pPr>
            <w:pStyle w:val="2"/>
            <w:tabs>
              <w:tab w:val="left" w:pos="142"/>
            </w:tabs>
            <w:spacing w:beforeLines="60" w:after="60"/>
            <w:rPr>
              <w:sz w:val="24"/>
              <w:szCs w:val="24"/>
            </w:rPr>
          </w:pPr>
          <w:bookmarkStart w:id="4" w:name="_Toc507427596"/>
          <w:r w:rsidRPr="00F954D1">
            <w:rPr>
              <w:sz w:val="24"/>
              <w:szCs w:val="24"/>
            </w:rPr>
            <w:t>1.Общие требования охраны труда</w:t>
          </w:r>
          <w:bookmarkEnd w:id="4"/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от 14 до 18 лет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1.1. К самостоятельному выполнению конкурсного задания, под руководством эксперта компатриота компетенции «</w:t>
          </w:r>
          <w:r>
            <w:t>Предпринимательство</w:t>
          </w:r>
          <w:r w:rsidRPr="00F954D1">
            <w:t>» допускаются участники в возрасте от 14 до 18 лет: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прошедшие инструктаж по охране труда по «Программе инструктажа по охране труда и технике безопасности»;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ознакомленные с инструкцией по охране труда;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не заходить за ограждения и в технические помещения;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соблюдать личную гигиену;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принимать пищу в строго отведенных местах;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самостоятельно использовать инструмент и оборудование разрешенное к выполнению конкурсного задания;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  <w:rPr>
              <w:u w:val="single"/>
            </w:rPr>
          </w:pPr>
          <w:r w:rsidRPr="00F954D1">
            <w:rPr>
              <w:u w:val="single"/>
            </w:rPr>
            <w:t>Для участников старше 18 лет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1.1. К самостоятельному выполнению конкурсных заданий в компетенции «Предпринимательство» допускаются участники не моложе 18 лет</w:t>
          </w:r>
          <w:r>
            <w:t>.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lastRenderedPageBreak/>
            <w:t>- прошедшие инструктаж по охране труда по «Программе инструктажа по охране труда и технике безопасности»;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ознакомленные с инструкцией по охране труда;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не имеющие противопоказаний к выполнению конкурсных заданий по состоянию здоровья.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не заходить за ограждения и в технические помещения;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соблюдать личную гигиену;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принимать пищу в строго отведенных местах;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- самостоятельно использовать инструмент и оборудование разрешенное к выполнению конкурсного задания;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1.3. Участник для выполнения конкурсного задания использует оборудование: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3936"/>
            <w:gridCol w:w="6201"/>
          </w:tblGrid>
          <w:tr w:rsidR="00EE62E8" w:rsidRPr="00F954D1" w:rsidTr="00925F44">
            <w:tc>
              <w:tcPr>
                <w:tcW w:w="101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E62E8" w:rsidRPr="00F954D1" w:rsidRDefault="00EE62E8" w:rsidP="00943829">
                <w:pPr>
                  <w:tabs>
                    <w:tab w:val="left" w:pos="142"/>
                  </w:tabs>
                  <w:spacing w:beforeLines="60" w:after="4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 xml:space="preserve">Наименование оборудования </w:t>
                </w:r>
              </w:p>
            </w:tc>
          </w:tr>
          <w:tr w:rsidR="00EE62E8" w:rsidRPr="00F954D1" w:rsidTr="00925F44">
            <w:tc>
              <w:tcPr>
                <w:tcW w:w="3936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4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самостоятельно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4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EE62E8" w:rsidRPr="00F954D1" w:rsidTr="00925F44">
            <w:tc>
              <w:tcPr>
                <w:tcW w:w="3936" w:type="dxa"/>
                <w:shd w:val="clear" w:color="auto" w:fill="auto"/>
              </w:tcPr>
              <w:p w:rsidR="00EE62E8" w:rsidRPr="00F954D1" w:rsidRDefault="00EE62E8" w:rsidP="00943829">
                <w:pPr>
                  <w:widowControl/>
                  <w:numPr>
                    <w:ilvl w:val="0"/>
                    <w:numId w:val="6"/>
                  </w:numPr>
                  <w:spacing w:beforeLines="60" w:after="4"/>
                  <w:ind w:left="0" w:firstLine="0"/>
                </w:pPr>
                <w:r w:rsidRPr="00F954D1">
                  <w:t>Компьютерную технику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EE62E8" w:rsidP="00943829">
                <w:pPr>
                  <w:widowControl/>
                  <w:numPr>
                    <w:ilvl w:val="0"/>
                    <w:numId w:val="7"/>
                  </w:numPr>
                  <w:spacing w:beforeLines="60" w:after="4"/>
                  <w:ind w:left="0" w:firstLine="0"/>
                </w:pPr>
                <w:r w:rsidRPr="00F954D1">
                  <w:t xml:space="preserve">Видео проекционную технику </w:t>
                </w:r>
              </w:p>
            </w:tc>
          </w:tr>
          <w:tr w:rsidR="00EE62E8" w:rsidRPr="00F954D1" w:rsidTr="00925F44">
            <w:tc>
              <w:tcPr>
                <w:tcW w:w="3936" w:type="dxa"/>
                <w:shd w:val="clear" w:color="auto" w:fill="auto"/>
              </w:tcPr>
              <w:p w:rsidR="00EE62E8" w:rsidRPr="00F954D1" w:rsidRDefault="00EE62E8" w:rsidP="00943829">
                <w:pPr>
                  <w:widowControl/>
                  <w:numPr>
                    <w:ilvl w:val="0"/>
                    <w:numId w:val="7"/>
                  </w:numPr>
                  <w:spacing w:beforeLines="60" w:after="4"/>
                  <w:ind w:left="0" w:firstLine="0"/>
                </w:pPr>
                <w:r w:rsidRPr="00F954D1">
                  <w:t>Офисную мебель в соответствие с ИЛ</w:t>
                </w: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EE62E8" w:rsidP="00943829">
                <w:pPr>
                  <w:widowControl/>
                  <w:numPr>
                    <w:ilvl w:val="0"/>
                    <w:numId w:val="6"/>
                  </w:numPr>
                  <w:spacing w:beforeLines="60" w:after="4"/>
                  <w:ind w:left="0" w:firstLine="0"/>
                </w:pPr>
                <w:r w:rsidRPr="00F954D1">
                  <w:t xml:space="preserve">Копировальную технику </w:t>
                </w:r>
              </w:p>
            </w:tc>
          </w:tr>
          <w:tr w:rsidR="00EE62E8" w:rsidRPr="00F954D1" w:rsidTr="00925F44">
            <w:tc>
              <w:tcPr>
                <w:tcW w:w="3936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4"/>
                  <w:jc w:val="both"/>
                </w:pPr>
              </w:p>
            </w:tc>
            <w:tc>
              <w:tcPr>
                <w:tcW w:w="6201" w:type="dxa"/>
                <w:shd w:val="clear" w:color="auto" w:fill="auto"/>
              </w:tcPr>
              <w:p w:rsidR="00EE62E8" w:rsidRPr="00F954D1" w:rsidRDefault="00EE62E8" w:rsidP="00943829">
                <w:pPr>
                  <w:widowControl/>
                  <w:numPr>
                    <w:ilvl w:val="0"/>
                    <w:numId w:val="6"/>
                  </w:numPr>
                  <w:spacing w:beforeLines="60" w:after="4"/>
                  <w:ind w:left="0" w:firstLine="0"/>
                </w:pPr>
                <w:r w:rsidRPr="00F954D1">
                  <w:t>Звукоусиливающую технику</w:t>
                </w:r>
              </w:p>
            </w:tc>
          </w:tr>
        </w:tbl>
        <w:p w:rsidR="00EE62E8" w:rsidRPr="00E40C33" w:rsidRDefault="00EE62E8" w:rsidP="00943829">
          <w:pPr>
            <w:tabs>
              <w:tab w:val="left" w:pos="142"/>
            </w:tabs>
            <w:spacing w:beforeLines="60" w:after="4"/>
            <w:jc w:val="both"/>
          </w:pPr>
          <w:r w:rsidRPr="00E40C33">
            <w:t>1.4. При выполнении конкурсного задания на участника могут воздействовать следующие вредные и (или) опасные факторы:</w:t>
          </w:r>
        </w:p>
        <w:p w:rsidR="00EE62E8" w:rsidRPr="00E40C33" w:rsidRDefault="00EE62E8" w:rsidP="00943829">
          <w:pPr>
            <w:spacing w:beforeLines="60" w:after="4"/>
            <w:jc w:val="both"/>
            <w:rPr>
              <w:i/>
            </w:rPr>
          </w:pPr>
          <w:r w:rsidRPr="00E40C33">
            <w:rPr>
              <w:i/>
            </w:rPr>
            <w:t>Физические:</w:t>
          </w:r>
        </w:p>
        <w:p w:rsidR="00EE62E8" w:rsidRPr="00E40C33" w:rsidRDefault="00EE62E8" w:rsidP="00943829">
          <w:pPr>
            <w:spacing w:beforeLines="60" w:after="4"/>
            <w:jc w:val="both"/>
          </w:pPr>
          <w:r w:rsidRPr="00E40C33">
            <w:t>- не привычное расположение офисной мебели и оборудования и не стационарное размещение компьютерной техники, флипп-чартов и пр. при неосторожности;</w:t>
          </w:r>
        </w:p>
        <w:p w:rsidR="00EE62E8" w:rsidRPr="00E40C33" w:rsidRDefault="00EE62E8" w:rsidP="00943829">
          <w:pPr>
            <w:spacing w:beforeLines="60" w:after="4"/>
            <w:jc w:val="both"/>
            <w:rPr>
              <w:color w:val="333333"/>
              <w:shd w:val="clear" w:color="auto" w:fill="FFFFFF"/>
            </w:rPr>
          </w:pPr>
          <w:r w:rsidRPr="00E40C33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E40C33">
            <w:rPr>
              <w:color w:val="333333"/>
            </w:rPr>
            <w:t xml:space="preserve"> —</w:t>
          </w:r>
          <w:r w:rsidRPr="00E40C33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EE62E8" w:rsidRPr="00E40C33" w:rsidRDefault="00EE62E8" w:rsidP="00943829">
          <w:pPr>
            <w:spacing w:beforeLines="60" w:after="4"/>
            <w:jc w:val="both"/>
          </w:pPr>
          <w:r w:rsidRPr="00E40C33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EE62E8" w:rsidRPr="00E40C33" w:rsidRDefault="00EE62E8" w:rsidP="00943829">
          <w:pPr>
            <w:spacing w:beforeLines="60" w:after="4"/>
            <w:jc w:val="both"/>
            <w:rPr>
              <w:i/>
            </w:rPr>
          </w:pPr>
          <w:r w:rsidRPr="00E40C33">
            <w:rPr>
              <w:i/>
            </w:rPr>
            <w:t>Химические:</w:t>
          </w:r>
        </w:p>
        <w:p w:rsidR="00EE62E8" w:rsidRPr="00E40C33" w:rsidRDefault="00EE62E8" w:rsidP="00943829">
          <w:pPr>
            <w:spacing w:beforeLines="60" w:after="4"/>
            <w:jc w:val="both"/>
            <w:rPr>
              <w:color w:val="333333"/>
              <w:shd w:val="clear" w:color="auto" w:fill="FFFFFF"/>
            </w:rPr>
          </w:pPr>
          <w:r w:rsidRPr="00E40C33">
            <w:t xml:space="preserve">- не проветриваемое помещение: повышенная концентрация </w:t>
          </w:r>
          <w:r w:rsidRPr="00E40C33">
            <w:rPr>
              <w:lang w:val="en-US"/>
            </w:rPr>
            <w:t>CO</w:t>
          </w:r>
          <w:r w:rsidRPr="00E40C33">
            <w:t>2;</w:t>
          </w:r>
        </w:p>
        <w:p w:rsidR="00EE62E8" w:rsidRPr="00E40C33" w:rsidRDefault="00EE62E8" w:rsidP="00943829">
          <w:pPr>
            <w:spacing w:beforeLines="60" w:after="4"/>
            <w:jc w:val="both"/>
          </w:pPr>
          <w:r w:rsidRPr="00E40C33">
            <w:rPr>
              <w:color w:val="333333"/>
              <w:shd w:val="clear" w:color="auto" w:fill="FFFFFF"/>
            </w:rPr>
            <w:t>— пары, газы и аэрозоли, выделяющиеся при работе с копировальной и печатающей оргтехникой в плохо проветриваемых помещениях;</w:t>
          </w:r>
        </w:p>
        <w:p w:rsidR="00EE62E8" w:rsidRPr="00E40C33" w:rsidRDefault="00EE62E8" w:rsidP="00943829">
          <w:pPr>
            <w:spacing w:beforeLines="60" w:after="4"/>
            <w:jc w:val="both"/>
            <w:rPr>
              <w:i/>
            </w:rPr>
          </w:pPr>
          <w:r w:rsidRPr="00E40C33">
            <w:rPr>
              <w:i/>
            </w:rPr>
            <w:t>Психологические:</w:t>
          </w:r>
        </w:p>
        <w:p w:rsidR="00EE62E8" w:rsidRPr="00E40C33" w:rsidRDefault="00EE62E8" w:rsidP="00943829">
          <w:pPr>
            <w:spacing w:beforeLines="60" w:after="4"/>
            <w:jc w:val="both"/>
          </w:pPr>
          <w:r w:rsidRPr="00E40C33">
            <w:t>-чрезмерное напряжение внимания, усиленная нагрузка на зрение</w:t>
          </w:r>
        </w:p>
        <w:p w:rsidR="00EE62E8" w:rsidRPr="00E40C33" w:rsidRDefault="00EE62E8" w:rsidP="00943829">
          <w:pPr>
            <w:spacing w:beforeLines="60" w:after="4"/>
            <w:jc w:val="both"/>
          </w:pPr>
          <w:r w:rsidRPr="00E40C33">
            <w:t>- неожиданные вопросы и «стрессовая» ситуация в ходе выполнения специальных (секретных) заданий;</w:t>
          </w:r>
        </w:p>
        <w:p w:rsidR="00EE62E8" w:rsidRPr="00E40C33" w:rsidRDefault="00EE62E8" w:rsidP="00943829">
          <w:pPr>
            <w:spacing w:beforeLines="60" w:after="4"/>
            <w:jc w:val="both"/>
          </w:pPr>
          <w:r w:rsidRPr="00E40C33">
            <w:rPr>
              <w:color w:val="333333"/>
              <w:shd w:val="clear" w:color="auto" w:fill="FFFFFF"/>
            </w:rPr>
            <w:t>— монотонность работ;</w:t>
          </w:r>
        </w:p>
        <w:p w:rsidR="00EE62E8" w:rsidRPr="00E40C33" w:rsidRDefault="00EE62E8" w:rsidP="00943829">
          <w:pPr>
            <w:tabs>
              <w:tab w:val="left" w:pos="142"/>
            </w:tabs>
            <w:spacing w:beforeLines="60" w:after="4"/>
            <w:jc w:val="both"/>
          </w:pPr>
          <w:r w:rsidRPr="00E40C33">
            <w:t>1.5. Знаки безопасности, используемые на рабочем месте, для обозначения присутствующих опасностей:</w:t>
          </w:r>
        </w:p>
        <w:p w:rsidR="00EE62E8" w:rsidRPr="00F954D1" w:rsidRDefault="00EE62E8" w:rsidP="00943829">
          <w:pPr>
            <w:spacing w:beforeLines="60" w:after="60"/>
            <w:ind w:firstLine="709"/>
            <w:jc w:val="both"/>
          </w:pPr>
          <w:r w:rsidRPr="00F954D1">
            <w:lastRenderedPageBreak/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rPr>
              <w:noProof/>
            </w:rPr>
            <w:drawing>
              <wp:inline distT="0" distB="0" distL="0" distR="0">
                <wp:extent cx="457200" cy="441960"/>
                <wp:effectExtent l="0" t="0" r="0" b="0"/>
                <wp:docPr id="12" name="Изображение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943829">
          <w:pPr>
            <w:spacing w:beforeLines="60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rPr>
              <w:noProof/>
            </w:rPr>
            <w:drawing>
              <wp:inline distT="0" distB="0" distL="0" distR="0">
                <wp:extent cx="764540" cy="404495"/>
                <wp:effectExtent l="0" t="0" r="0" b="1905"/>
                <wp:docPr id="11" name="Изображение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943829">
          <w:pPr>
            <w:spacing w:beforeLines="60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rPr>
              <w:noProof/>
            </w:rPr>
            <w:drawing>
              <wp:inline distT="0" distB="0" distL="0" distR="0">
                <wp:extent cx="809625" cy="441960"/>
                <wp:effectExtent l="0" t="0" r="3175" b="0"/>
                <wp:docPr id="10" name="Изображение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943829">
          <w:pPr>
            <w:spacing w:beforeLines="60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rPr>
              <w:noProof/>
            </w:rPr>
            <w:drawing>
              <wp:inline distT="0" distB="0" distL="0" distR="0">
                <wp:extent cx="472440" cy="457200"/>
                <wp:effectExtent l="0" t="0" r="10160" b="0"/>
                <wp:docPr id="9" name="Изображение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943829">
          <w:pPr>
            <w:spacing w:beforeLines="60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 Запрещается курить</w:t>
          </w:r>
          <w:r w:rsidRPr="00F954D1">
            <w:rPr>
              <w:noProof/>
            </w:rPr>
            <w:drawing>
              <wp:inline distT="0" distB="0" distL="0" distR="0">
                <wp:extent cx="494665" cy="494665"/>
                <wp:effectExtent l="0" t="0" r="0" b="0"/>
                <wp:docPr id="8" name="Изображение 8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 xml:space="preserve">1.6.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 xml:space="preserve">1.7. Участники, допустившие невыполнение или нарушение инструкции по охране труда, привлекаются </w:t>
          </w:r>
          <w:r>
            <w:t>к ответственности</w:t>
          </w:r>
          <w:r w:rsidRPr="00F954D1">
            <w:t>.</w:t>
          </w:r>
        </w:p>
        <w:p w:rsidR="00EE62E8" w:rsidRPr="00F954D1" w:rsidRDefault="00EE62E8" w:rsidP="00943829">
          <w:pPr>
            <w:tabs>
              <w:tab w:val="left" w:pos="142"/>
            </w:tabs>
            <w:spacing w:beforeLines="60" w:after="60"/>
            <w:jc w:val="both"/>
          </w:pPr>
          <w:r w:rsidRPr="00F954D1"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EE62E8" w:rsidRPr="00F954D1" w:rsidRDefault="00EE62E8" w:rsidP="00943829">
          <w:pPr>
            <w:pStyle w:val="2"/>
            <w:spacing w:beforeLines="60" w:after="60"/>
            <w:jc w:val="both"/>
            <w:rPr>
              <w:sz w:val="24"/>
              <w:szCs w:val="24"/>
            </w:rPr>
          </w:pPr>
          <w:bookmarkStart w:id="5" w:name="_Toc507427597"/>
          <w:r w:rsidRPr="00F954D1">
            <w:rPr>
              <w:sz w:val="24"/>
              <w:szCs w:val="24"/>
            </w:rPr>
            <w:t xml:space="preserve">2.Требования охраны труда перед началом </w:t>
          </w:r>
          <w:bookmarkEnd w:id="5"/>
          <w:r w:rsidRPr="00F954D1">
            <w:rPr>
              <w:sz w:val="24"/>
              <w:szCs w:val="24"/>
            </w:rPr>
            <w:t>выполнения конкурсного задания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Перед началом работы участники должны выполнить следующее: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2.2. Подготовить рабочее место: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проверить работу персонального компьютера;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проверить возможность ввода и вывода информации;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ознакомится с рабочей зоной конкурсной площадки.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2.3. Подготовить инструмент и оборудование разрешенное к самостоятельной работе:</w:t>
          </w:r>
        </w:p>
        <w:tbl>
          <w:tblPr>
            <w:tblW w:w="97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3495"/>
            <w:gridCol w:w="6206"/>
          </w:tblGrid>
          <w:tr w:rsidR="00EE62E8" w:rsidRPr="00F954D1" w:rsidTr="00925F44">
            <w:trPr>
              <w:trHeight w:val="703"/>
              <w:tblHeader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lastRenderedPageBreak/>
                  <w:t>Наименование инструмента или оборудования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EE62E8" w:rsidRPr="00F954D1" w:rsidTr="00925F44">
            <w:trPr>
              <w:trHeight w:val="688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943829">
                <w:pPr>
                  <w:tabs>
                    <w:tab w:val="left" w:pos="142"/>
                  </w:tabs>
                  <w:spacing w:beforeLines="60" w:after="60"/>
                  <w:jc w:val="both"/>
                </w:pPr>
                <w:r w:rsidRPr="00F954D1">
                  <w:t>Персональный компьютер, ноутбук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t>Под руководством технического специалиста, проверить работу персонального компьютера и программного обеспечения.</w:t>
                </w:r>
              </w:p>
            </w:tc>
          </w:tr>
          <w:tr w:rsidR="00EE62E8" w:rsidRPr="00F954D1" w:rsidTr="00925F44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943829">
                <w:pPr>
                  <w:tabs>
                    <w:tab w:val="left" w:pos="142"/>
                  </w:tabs>
                  <w:spacing w:beforeLines="60" w:after="60"/>
                  <w:jc w:val="both"/>
                </w:pPr>
                <w:r w:rsidRPr="00F954D1">
                  <w:t>Периферийные устройства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t>Под руководством технического эксперта проверить работу периферийных устройств (при наличии)</w:t>
                </w:r>
              </w:p>
            </w:tc>
          </w:tr>
          <w:tr w:rsidR="00EE62E8" w:rsidRPr="00F954D1" w:rsidTr="00925F44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943829">
                <w:pPr>
                  <w:tabs>
                    <w:tab w:val="left" w:pos="142"/>
                  </w:tabs>
                  <w:spacing w:beforeLines="60" w:after="60"/>
                  <w:jc w:val="both"/>
                </w:pPr>
                <w:r w:rsidRPr="00F954D1">
                  <w:t>МФУ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t>Под руководством технического специалиста проверить работу МФУ</w:t>
                </w:r>
              </w:p>
            </w:tc>
          </w:tr>
          <w:tr w:rsidR="00EE62E8" w:rsidRPr="00F954D1" w:rsidTr="00925F44">
            <w:trPr>
              <w:trHeight w:val="419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943829">
                <w:pPr>
                  <w:tabs>
                    <w:tab w:val="left" w:pos="142"/>
                  </w:tabs>
                  <w:spacing w:beforeLines="60" w:after="60"/>
                  <w:jc w:val="both"/>
                </w:pPr>
                <w:r w:rsidRPr="00F954D1">
                  <w:t>Накопители данных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t>Проверить работу (при наличии)</w:t>
                </w:r>
              </w:p>
            </w:tc>
          </w:tr>
          <w:tr w:rsidR="00EE62E8" w:rsidRPr="00F954D1" w:rsidTr="00925F44">
            <w:trPr>
              <w:trHeight w:val="703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t>Офисный стул, стол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t xml:space="preserve">- отрегулировать высоту офисного стула, наклон экрана монитора; </w:t>
                </w:r>
              </w:p>
            </w:tc>
          </w:tr>
          <w:tr w:rsidR="00EE62E8" w:rsidRPr="00F954D1" w:rsidTr="00925F44">
            <w:trPr>
              <w:trHeight w:val="434"/>
            </w:trPr>
            <w:tc>
              <w:tcPr>
                <w:tcW w:w="3495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t>Флипп-чарт</w:t>
                </w:r>
              </w:p>
            </w:tc>
            <w:tc>
              <w:tcPr>
                <w:tcW w:w="6206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t>- проверить надежность установки флипп-чарта;</w:t>
                </w:r>
              </w:p>
            </w:tc>
          </w:tr>
        </w:tbl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2.5. Ежедневно, перед началом выполнения конкурсного задания, в процессе подготовки рабочего места: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осмотреть и привести в порядок рабочее место, средства индивидуальной защиты;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убедиться в достаточности освещенности;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проверить (визуально) правильность подключения инструмента и оборудования в электросеть;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EE62E8" w:rsidRPr="00F954D1" w:rsidRDefault="00EE62E8" w:rsidP="00943829">
          <w:pPr>
            <w:pStyle w:val="2"/>
            <w:spacing w:beforeLines="60" w:after="60"/>
            <w:rPr>
              <w:sz w:val="24"/>
              <w:szCs w:val="24"/>
            </w:rPr>
          </w:pPr>
          <w:bookmarkStart w:id="6" w:name="_Toc507427598"/>
          <w:r w:rsidRPr="00F954D1">
            <w:rPr>
              <w:sz w:val="24"/>
              <w:szCs w:val="24"/>
            </w:rPr>
            <w:t>3.Требования охраны труда во время работы</w:t>
          </w:r>
          <w:bookmarkEnd w:id="6"/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2074"/>
            <w:gridCol w:w="7497"/>
          </w:tblGrid>
          <w:tr w:rsidR="00EE62E8" w:rsidRPr="00F954D1" w:rsidTr="00925F44">
            <w:trPr>
              <w:tblHeader/>
            </w:trPr>
            <w:tc>
              <w:tcPr>
                <w:tcW w:w="2074" w:type="dxa"/>
                <w:shd w:val="clear" w:color="auto" w:fill="auto"/>
                <w:vAlign w:val="center"/>
              </w:tcPr>
              <w:p w:rsidR="00EE62E8" w:rsidRPr="00F954D1" w:rsidRDefault="00EE62E8" w:rsidP="00943829">
                <w:pPr>
                  <w:spacing w:beforeLines="60" w:after="60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7497" w:type="dxa"/>
                <w:shd w:val="clear" w:color="auto" w:fill="auto"/>
                <w:vAlign w:val="center"/>
              </w:tcPr>
              <w:p w:rsidR="00EE62E8" w:rsidRPr="00F954D1" w:rsidRDefault="00EE62E8" w:rsidP="00943829">
                <w:pPr>
                  <w:spacing w:beforeLines="60" w:after="60"/>
                  <w:jc w:val="center"/>
                  <w:rPr>
                    <w:b/>
                  </w:rPr>
                </w:pPr>
                <w:r w:rsidRPr="00F954D1">
                  <w:rPr>
                    <w:b/>
                  </w:rPr>
                  <w:t>Требования безопасности</w:t>
                </w:r>
              </w:p>
            </w:tc>
          </w:tr>
          <w:tr w:rsidR="00EE62E8" w:rsidRPr="00F954D1" w:rsidTr="00925F44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Оргтехника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Запрещается: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держать воду и другие жидкости в какой-либо таре рядом с оргтехникой;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производить чистку оргтехники, находящейся под напряжением;</w:t>
                </w:r>
                <w:r w:rsidRPr="00F954D1">
                  <w:rPr>
                    <w:color w:val="333333"/>
                  </w:rPr>
                  <w:t xml:space="preserve"> —</w:t>
                </w:r>
                <w:r w:rsidRPr="00F954D1">
                  <w:rPr>
                    <w:color w:val="333333"/>
                    <w:shd w:val="clear" w:color="auto" w:fill="FFFFFF"/>
                  </w:rPr>
                  <w:t xml:space="preserve"> прикасаться мокрыми руками к оргтехнике, находящейся под напряжением;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 xml:space="preserve">— самостоятельно разбирать и собирать оргтехнику, а также включать ее в </w:t>
                </w:r>
                <w:r w:rsidRPr="00F954D1">
                  <w:rPr>
                    <w:color w:val="333333"/>
                    <w:shd w:val="clear" w:color="auto" w:fill="FFFFFF"/>
                  </w:rPr>
                  <w:lastRenderedPageBreak/>
                  <w:t>разобранном виде;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отвлекаться на посторонние дела и разговоры.</w:t>
                </w:r>
              </w:p>
            </w:tc>
          </w:tr>
          <w:tr w:rsidR="00EE62E8" w:rsidRPr="00F954D1" w:rsidTr="00925F44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lastRenderedPageBreak/>
                  <w:t>Принтер и факс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исключить возможность попадания инородных предметов (канцелярских скрепок, мелкие канцелярские принадлежности и т.д.) в приемный лоток принтера, факса;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попадания рук, волос, галстука и т.д. между выходными и загрузочными роликами;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перемещать принтер и факс во время печати;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открывать дверцы во время печати;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замену картриджей принтера необходимо проводить только когда принтер не готовится к печати и не проводит печать</w:t>
                </w:r>
              </w:p>
            </w:tc>
          </w:tr>
          <w:tr w:rsidR="00EE62E8" w:rsidRPr="00F954D1" w:rsidTr="00925F44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Копировальный аппарат (ксерокс) и сканер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всегда закрывать крышку копировального аппарата во время работы;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использовать бумагу хорошего качества, предназначенную для работы в копировальных аппаратах (при использовании бумаги плохого качества тракт копировального устройства забивается пылью, и увеличивается вероятность самовозгорания);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— при удалении застрявшей бумаги необходимо отключать питание копировального аппарата</w:t>
                </w:r>
              </w:p>
            </w:tc>
          </w:tr>
          <w:tr w:rsidR="00EE62E8" w:rsidRPr="00F954D1" w:rsidTr="00925F44">
            <w:tc>
              <w:tcPr>
                <w:tcW w:w="2074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</w:pPr>
                <w:r w:rsidRPr="00F954D1">
                  <w:rPr>
                    <w:color w:val="333333"/>
                    <w:shd w:val="clear" w:color="auto" w:fill="FFFFFF"/>
                  </w:rPr>
                  <w:t>Уничтожители бумаги типа «Шредер»</w:t>
                </w:r>
              </w:p>
            </w:tc>
            <w:tc>
              <w:tcPr>
                <w:tcW w:w="7497" w:type="dxa"/>
                <w:shd w:val="clear" w:color="auto" w:fill="auto"/>
              </w:tcPr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попадания волос, одежды, галстуков, бейдж-пропусков и т.д. в проем загрузки;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не допускать уничтожения материалов, имеющих склонность закручиваться или легко плавиться (магнитная лента, полиэтилен, ткань и т.д.), а также при наличии скрепок;</w:t>
                </w:r>
              </w:p>
              <w:p w:rsidR="00EE62E8" w:rsidRPr="00F954D1" w:rsidRDefault="00EE62E8" w:rsidP="00943829">
                <w:pPr>
                  <w:spacing w:beforeLines="60" w:after="60"/>
                  <w:jc w:val="both"/>
                  <w:rPr>
                    <w:color w:val="333333"/>
                    <w:shd w:val="clear" w:color="auto" w:fill="FFFFFF"/>
                  </w:rPr>
                </w:pPr>
                <w:r w:rsidRPr="00F954D1">
                  <w:rPr>
                    <w:color w:val="333333"/>
                    <w:shd w:val="clear" w:color="auto" w:fill="FFFFFF"/>
                  </w:rPr>
                  <w:t>— ЗАПРЕЩАЕТСЯ поправлять пальцами рук бумагу в проеме загрузки уничтожителя бумаги</w:t>
                </w:r>
              </w:p>
            </w:tc>
          </w:tr>
        </w:tbl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3.2. При выполнении конкурсных заданий и уборке рабочих мест: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соблюдать настоящую инструкцию;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поддерживать порядок и чистоту на рабочем месте;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рабочий инструмент располагать таким образом, чтобы исключалась возможность его скатывания и падения;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выполнять конкурсные задания только исправным инструментом/оборудованием.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EE62E8" w:rsidRPr="00F954D1" w:rsidRDefault="00EE62E8" w:rsidP="00943829">
          <w:pPr>
            <w:pStyle w:val="2"/>
            <w:spacing w:beforeLines="60" w:after="60"/>
            <w:rPr>
              <w:sz w:val="24"/>
              <w:szCs w:val="24"/>
            </w:rPr>
          </w:pPr>
          <w:bookmarkStart w:id="7" w:name="_Toc507427599"/>
          <w:r w:rsidRPr="00F954D1">
            <w:rPr>
              <w:sz w:val="24"/>
              <w:szCs w:val="24"/>
            </w:rPr>
            <w:t>4. Требования охраны труда в аварийных ситуациях</w:t>
          </w:r>
          <w:bookmarkEnd w:id="7"/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4.1. При обнаружении неисправности в работе электрических устройств, находящихся под напряжением </w:t>
          </w:r>
          <w:r w:rsidRPr="00F954D1">
            <w:lastRenderedPageBreak/>
            <w:t>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4.2. В случае возникновения у участника плохого самочувствия или получения травмы сообщить об этом эксперту.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EE62E8" w:rsidRPr="00F954D1" w:rsidRDefault="00EE62E8" w:rsidP="00943829">
          <w:pPr>
            <w:pStyle w:val="2"/>
            <w:spacing w:beforeLines="60" w:after="60"/>
            <w:rPr>
              <w:sz w:val="24"/>
              <w:szCs w:val="24"/>
            </w:rPr>
          </w:pPr>
          <w:bookmarkStart w:id="8" w:name="_Toc507427600"/>
          <w:r w:rsidRPr="00F954D1">
            <w:rPr>
              <w:sz w:val="24"/>
              <w:szCs w:val="24"/>
            </w:rPr>
            <w:t>5.Требование охраны труда по окончании работ</w:t>
          </w:r>
          <w:bookmarkEnd w:id="8"/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После окончания работ каждый участник обязан: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5.1. Привести в порядок рабочее место. 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5.2. Убрать средства индивидуальной защиты в отведенное для хранений место.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5.3. Отключить инструмент и оборудование от сети.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5.4. Инструмент убрать в специально предназначенное для хранений место.</w:t>
          </w:r>
        </w:p>
        <w:p w:rsidR="00EE62E8" w:rsidRDefault="00EE62E8" w:rsidP="00943829">
          <w:pPr>
            <w:spacing w:beforeLines="60" w:after="60"/>
            <w:jc w:val="both"/>
          </w:pPr>
          <w:r w:rsidRPr="00F954D1">
    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EE62E8" w:rsidRPr="00543AAF" w:rsidRDefault="00EE62E8" w:rsidP="00943829">
          <w:pPr>
            <w:spacing w:beforeLines="60" w:after="60"/>
            <w:jc w:val="both"/>
          </w:pPr>
          <w:bookmarkStart w:id="9" w:name="_Toc507427601"/>
          <w:r w:rsidRPr="00F954D1">
            <w:rPr>
              <w:sz w:val="24"/>
              <w:szCs w:val="24"/>
            </w:rPr>
            <w:t>Инструкция по охране труда для экспертов</w:t>
          </w:r>
          <w:bookmarkEnd w:id="9"/>
          <w:r w:rsidRPr="00F954D1">
            <w:rPr>
              <w:sz w:val="24"/>
              <w:szCs w:val="24"/>
            </w:rPr>
            <w:t xml:space="preserve"> компетенция «Предпринимательство»</w:t>
          </w:r>
        </w:p>
        <w:p w:rsidR="00EE62E8" w:rsidRPr="00F954D1" w:rsidRDefault="00EE62E8" w:rsidP="00943829">
          <w:pPr>
            <w:pStyle w:val="1"/>
            <w:spacing w:beforeLines="60" w:after="60"/>
            <w:rPr>
              <w:i/>
              <w:sz w:val="24"/>
              <w:szCs w:val="24"/>
            </w:rPr>
          </w:pPr>
          <w:bookmarkStart w:id="10" w:name="_Toc507427602"/>
          <w:r w:rsidRPr="00F954D1">
            <w:rPr>
              <w:i/>
              <w:sz w:val="24"/>
              <w:szCs w:val="24"/>
            </w:rPr>
            <w:t>1.Общие требования охраны труда</w:t>
          </w:r>
          <w:bookmarkEnd w:id="10"/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1.1. К работе в качестве эксперта Компетенции </w:t>
          </w:r>
          <w:r w:rsidRPr="00F954D1">
            <w:rPr>
              <w:lang w:val="en-US"/>
            </w:rPr>
            <w:t>R</w:t>
          </w:r>
          <w:r w:rsidRPr="00F954D1">
            <w:t>11 «Предпринимательство» допускаются Эксперты, прошедшие специальное обучение и не имеющие противопоказаний по состоянию здоровья.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</w:t>
          </w:r>
          <w:r w:rsidRPr="00F954D1">
            <w:lastRenderedPageBreak/>
            <w:t>труда».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1.3. В процессе контроля выполнения конкурсных заданий и нахождения на площадке Отборочных соревнований – в помещениях актового зала и фойе (2-й этаж основного корпуса Ярославского градостроительного колледжа, Ярославль, ул. Чайковского, 55, - соревновательные площадки) Эксперт обязан четко соблюдать: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- инструкции по охране труда и технике безопасности; 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расписание и график проведения конкурсного задания, установленные режимы труда и отдыха.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1.4. При работе на оборудовании согласно ИЛ на Эксперта могут воздействовать следующие вредные и (или) опасные факторы:</w:t>
          </w:r>
        </w:p>
        <w:p w:rsidR="00EE62E8" w:rsidRPr="00F954D1" w:rsidRDefault="00EE62E8" w:rsidP="00943829">
          <w:pPr>
            <w:spacing w:beforeLines="60" w:after="60"/>
            <w:jc w:val="both"/>
            <w:rPr>
              <w:i/>
            </w:rPr>
          </w:pPr>
          <w:r w:rsidRPr="00F954D1">
            <w:rPr>
              <w:i/>
            </w:rPr>
            <w:t>Физические: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- не привычное расположение офисной мебели и оборудования и не стационарное размещение </w:t>
          </w:r>
          <w:r>
            <w:t>компьютерной техники, флипп-чар</w:t>
          </w:r>
          <w:r w:rsidRPr="00F954D1">
            <w:t>тов и пр. при неосторожности;</w:t>
          </w:r>
        </w:p>
        <w:p w:rsidR="00EE62E8" w:rsidRPr="00F954D1" w:rsidRDefault="00EE62E8" w:rsidP="00943829">
          <w:pPr>
            <w:spacing w:beforeLines="60" w:after="60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электрический ток при неисправности или отсутствии заземляющих устройств;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острые края и режущие части оборудования (резаки, уничтожители бумаги), а также кромка бумаги;</w:t>
          </w:r>
          <w:r w:rsidRPr="00F954D1">
            <w:rPr>
              <w:color w:val="333333"/>
            </w:rPr>
            <w:t xml:space="preserve"> —</w:t>
          </w:r>
          <w:r w:rsidRPr="00F954D1">
            <w:rPr>
              <w:color w:val="333333"/>
              <w:shd w:val="clear" w:color="auto" w:fill="FFFFFF"/>
            </w:rPr>
            <w:t xml:space="preserve"> статическое электричество;</w:t>
          </w:r>
        </w:p>
        <w:p w:rsidR="00EE62E8" w:rsidRDefault="00EE62E8" w:rsidP="00943829">
          <w:pPr>
            <w:spacing w:beforeLines="60" w:after="60"/>
            <w:jc w:val="both"/>
            <w:rPr>
              <w:color w:val="333333"/>
              <w:shd w:val="clear" w:color="auto" w:fill="FFFFFF"/>
            </w:rPr>
          </w:pPr>
          <w:r w:rsidRPr="00F954D1">
            <w:rPr>
              <w:color w:val="333333"/>
              <w:shd w:val="clear" w:color="auto" w:fill="FFFFFF"/>
            </w:rPr>
            <w:t>— повышенный уровень шума.</w:t>
          </w:r>
        </w:p>
        <w:p w:rsidR="00EE62E8" w:rsidRPr="00F954D1" w:rsidRDefault="00EE62E8" w:rsidP="00943829">
          <w:pPr>
            <w:spacing w:beforeLines="60" w:after="60"/>
            <w:jc w:val="both"/>
            <w:rPr>
              <w:i/>
            </w:rPr>
          </w:pPr>
          <w:r w:rsidRPr="00F954D1">
            <w:rPr>
              <w:i/>
            </w:rPr>
            <w:t>Психологические: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-чрезмерное напряжение внимания, усиленная нагрузка на зрение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неожиданные вопросы и «стрессовая» ситуация в ходе выполнения специальных (секретных) заданий;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rPr>
              <w:color w:val="333333"/>
              <w:shd w:val="clear" w:color="auto" w:fill="FFFFFF"/>
            </w:rPr>
            <w:t>— монотонность работ;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1.6. Применяемые во время выполнения конкурсного задания средства индивидуальной защиты: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не предусмотрено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1.7. Знаки безопасности, используемые на рабочем месте, для обозначения присутствующих опасностей:</w:t>
          </w:r>
        </w:p>
        <w:p w:rsidR="00EE62E8" w:rsidRPr="00F954D1" w:rsidRDefault="00EE62E8" w:rsidP="00943829">
          <w:pPr>
            <w:pStyle w:val="ab"/>
            <w:spacing w:beforeLines="60" w:beforeAutospacing="0" w:after="60" w:afterAutospacing="0"/>
          </w:pPr>
          <w:r w:rsidRPr="00F954D1">
            <w:t>-</w:t>
          </w:r>
          <w:r w:rsidRPr="00F954D1">
            <w:rPr>
              <w:color w:val="000000"/>
              <w:u w:val="single"/>
            </w:rPr>
            <w:t xml:space="preserve"> F 04 Огнетушитель        </w:t>
          </w:r>
          <w:r w:rsidRPr="00F954D1">
            <w:rPr>
              <w:noProof/>
            </w:rPr>
            <w:drawing>
              <wp:inline distT="0" distB="0" distL="0" distR="0">
                <wp:extent cx="457200" cy="441960"/>
                <wp:effectExtent l="0" t="0" r="0" b="0"/>
                <wp:docPr id="6" name="Изображение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943829">
          <w:pPr>
            <w:spacing w:beforeLines="60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 E 22 Указатель выхода</w:t>
          </w:r>
          <w:r w:rsidRPr="00F954D1">
            <w:rPr>
              <w:noProof/>
            </w:rPr>
            <w:drawing>
              <wp:inline distT="0" distB="0" distL="0" distR="0">
                <wp:extent cx="764540" cy="404495"/>
                <wp:effectExtent l="0" t="0" r="0" b="1905"/>
                <wp:docPr id="7" name="Изображение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943829">
          <w:pPr>
            <w:spacing w:beforeLines="60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E 23 Указатель запасного выхода</w:t>
          </w:r>
          <w:r w:rsidRPr="00F954D1">
            <w:rPr>
              <w:noProof/>
            </w:rPr>
            <w:drawing>
              <wp:inline distT="0" distB="0" distL="0" distR="0">
                <wp:extent cx="809625" cy="441960"/>
                <wp:effectExtent l="0" t="0" r="3175" b="0"/>
                <wp:docPr id="13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943829">
          <w:pPr>
            <w:spacing w:beforeLines="60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 xml:space="preserve">EC 01 Аптечка первой медицинской помощи      </w:t>
          </w:r>
          <w:r w:rsidRPr="00F954D1">
            <w:rPr>
              <w:noProof/>
            </w:rPr>
            <w:drawing>
              <wp:inline distT="0" distB="0" distL="0" distR="0">
                <wp:extent cx="472440" cy="457200"/>
                <wp:effectExtent l="0" t="0" r="10160" b="0"/>
                <wp:docPr id="14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943829">
          <w:pPr>
            <w:spacing w:beforeLines="60" w:after="60"/>
            <w:ind w:firstLine="709"/>
            <w:jc w:val="both"/>
          </w:pPr>
          <w:r w:rsidRPr="00F954D1">
            <w:t xml:space="preserve">- </w:t>
          </w:r>
          <w:r w:rsidRPr="00F954D1">
            <w:rPr>
              <w:color w:val="000000"/>
              <w:u w:val="single"/>
            </w:rPr>
            <w:t>P 01 Запрещается курить</w:t>
          </w:r>
          <w:r w:rsidRPr="00F954D1">
            <w:rPr>
              <w:noProof/>
            </w:rPr>
            <w:drawing>
              <wp:inline distT="0" distB="0" distL="0" distR="0">
                <wp:extent cx="494665" cy="494665"/>
                <wp:effectExtent l="0" t="0" r="0" b="0"/>
                <wp:docPr id="15" name="Изображение 1" descr="img-9S7d9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mg-9S7d9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EE62E8" w:rsidRDefault="00EE62E8" w:rsidP="00943829">
          <w:pPr>
            <w:spacing w:beforeLines="60" w:after="60"/>
            <w:jc w:val="both"/>
            <w:rPr>
              <w:sz w:val="24"/>
              <w:szCs w:val="24"/>
            </w:rPr>
          </w:pPr>
          <w:r w:rsidRPr="00F954D1">
            <w:t xml:space="preserve"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</w:t>
          </w:r>
          <w:r w:rsidRPr="00F954D1">
            <w:lastRenderedPageBreak/>
            <w:t>первой помощи, самопом</w:t>
          </w:r>
          <w:r>
            <w:t>ощи в случаях получения травмы.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1.8.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</w:t>
          </w:r>
          <w:r>
            <w:t>ощи в случаях получения травмы.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1.9. Эксперты, допустившие невыполнение или нарушение инструкции по охране труда, привлекаются к ответственности, а при необходимости согласно действующему законодательству.</w:t>
          </w:r>
        </w:p>
        <w:p w:rsidR="00EE62E8" w:rsidRPr="00F954D1" w:rsidRDefault="00EE62E8" w:rsidP="00943829">
          <w:pPr>
            <w:pStyle w:val="1"/>
            <w:spacing w:beforeLines="60" w:after="60"/>
            <w:rPr>
              <w:i/>
              <w:sz w:val="24"/>
              <w:szCs w:val="24"/>
            </w:rPr>
          </w:pPr>
          <w:bookmarkStart w:id="11" w:name="_Toc507427603"/>
          <w:r w:rsidRPr="00F954D1">
            <w:rPr>
              <w:i/>
              <w:sz w:val="24"/>
              <w:szCs w:val="24"/>
            </w:rPr>
            <w:t>2.Требования охраны труда перед началом работы</w:t>
          </w:r>
          <w:bookmarkEnd w:id="11"/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Перед началом работы Эксперты должны выполнить следующее: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2.3. Ежедневно, перед началом работ на конкурсной площадке и в помещении экспертов необходимо:</w:t>
          </w:r>
        </w:p>
        <w:p w:rsidR="00EE62E8" w:rsidRPr="00F954D1" w:rsidRDefault="00EE62E8" w:rsidP="00943829">
          <w:pPr>
            <w:tabs>
              <w:tab w:val="left" w:pos="709"/>
            </w:tabs>
            <w:spacing w:beforeLines="60" w:after="60"/>
          </w:pPr>
          <w:r w:rsidRPr="00F954D1">
            <w:t>- осмотреть рабочие места экспертов и участников;</w:t>
          </w:r>
        </w:p>
        <w:p w:rsidR="00EE62E8" w:rsidRPr="00F954D1" w:rsidRDefault="00EE62E8" w:rsidP="00943829">
          <w:pPr>
            <w:tabs>
              <w:tab w:val="left" w:pos="709"/>
            </w:tabs>
            <w:spacing w:beforeLines="60" w:after="60"/>
          </w:pPr>
          <w:r w:rsidRPr="00F954D1">
            <w:t>-привести в порядок рабочее место эксперта;</w:t>
          </w:r>
        </w:p>
        <w:p w:rsidR="00EE62E8" w:rsidRPr="00F954D1" w:rsidRDefault="00EE62E8" w:rsidP="00943829">
          <w:pPr>
            <w:tabs>
              <w:tab w:val="left" w:pos="709"/>
            </w:tabs>
            <w:spacing w:beforeLines="60" w:after="60"/>
          </w:pPr>
          <w:r w:rsidRPr="00F954D1">
            <w:t>-проверить правильность подключения оборудования в электросеть;</w:t>
          </w:r>
        </w:p>
        <w:p w:rsidR="00EE62E8" w:rsidRPr="00F954D1" w:rsidRDefault="00EE62E8" w:rsidP="00943829">
          <w:pPr>
            <w:tabs>
              <w:tab w:val="left" w:pos="709"/>
            </w:tabs>
            <w:spacing w:beforeLines="60" w:after="60"/>
          </w:pPr>
          <w:r w:rsidRPr="00F954D1">
            <w:t>- одеть необходимые средства индивидуальной защиты;</w:t>
          </w:r>
        </w:p>
        <w:p w:rsidR="00EE62E8" w:rsidRPr="00F954D1" w:rsidRDefault="00EE62E8" w:rsidP="00943829">
          <w:pPr>
            <w:tabs>
              <w:tab w:val="left" w:pos="709"/>
            </w:tabs>
            <w:spacing w:beforeLines="60" w:after="60"/>
          </w:pPr>
          <w:r w:rsidRPr="00F954D1">
    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2.5.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EE62E8" w:rsidRPr="00F954D1" w:rsidRDefault="00EE62E8" w:rsidP="00943829">
          <w:pPr>
            <w:pStyle w:val="1"/>
            <w:spacing w:beforeLines="60" w:after="60"/>
            <w:rPr>
              <w:i/>
              <w:sz w:val="24"/>
              <w:szCs w:val="24"/>
            </w:rPr>
          </w:pPr>
          <w:bookmarkStart w:id="12" w:name="_Toc507427604"/>
          <w:r w:rsidRPr="00F954D1">
            <w:rPr>
              <w:i/>
              <w:sz w:val="24"/>
              <w:szCs w:val="24"/>
            </w:rPr>
            <w:t>3.Требования охраны труда во время работы</w:t>
          </w:r>
          <w:bookmarkEnd w:id="12"/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lastRenderedPageBreak/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3.4. Во избежание поражения током запрещается: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производить самостоятельно вскрытие и ремонт оборудования;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переключать разъемы интерфейсных кабелей периферийных устройств при включенном питании;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загромождать верхние панели устройств бумагами и посторонними предметами;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3.6. Эксперту во время работы с оргтехникой: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обращать внимание на символы, высвечивающиеся на панели оборудования, не игнорировать их;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не производить включение/выключение аппаратов мокрыми руками;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не ставить на устройство емкости с водой, не класть металлические предметы;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не эксплуатировать аппарат, если он перегрелся, стал дымиться, появился посторонний запах или звук;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не эксплуатировать аппарат, если его уронили или корпус был поврежден;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вынимать застрявшие листы можно только после отключения устройства из сети;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-запрещается перемещать аппараты включенными в сеть;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все работы по замене картриджей, бумаги можно производить только после отключения аппарата от сети;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запрещается опираться на стекло оригиналодержателя, класть на него какие-либо вещи помимо оригинала;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запрещается работать на аппарате с треснувшим стеклом;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обязательно мыть руки теплой водой с мылом после каждой чистки картриджей, узлов и т.д.;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просыпанный тонер, носитель немедленно собрать пылесосом или влажной ветошью.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3.8. Запрещается: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устанавливать неизвестные системы паролирования и самостоятельно проводить переформатирование диска;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иметь при себе любые средства связи;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пользоваться любой документацией кроме предусмотренной конкурсным заданием.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lastRenderedPageBreak/>
    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3.10. При наблюдении за выполнением конкурсного задания участниками Эксперту: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- передвигаться по конкурсной площадке не спеша, не делая резких движений, смотря под ноги;</w:t>
          </w:r>
        </w:p>
        <w:p w:rsidR="00EE62E8" w:rsidRPr="00E40C33" w:rsidRDefault="00EE62E8" w:rsidP="00943829">
          <w:pPr>
            <w:spacing w:beforeLines="60" w:after="60"/>
            <w:jc w:val="both"/>
          </w:pPr>
          <w:r w:rsidRPr="00F954D1">
            <w:t>- соблюдать нормы экс</w:t>
          </w:r>
          <w:bookmarkStart w:id="13" w:name="_Toc507427605"/>
          <w:r>
            <w:t>плуатации компьютерной техники.</w:t>
          </w:r>
        </w:p>
        <w:p w:rsidR="00EE62E8" w:rsidRPr="00F954D1" w:rsidRDefault="00EE62E8" w:rsidP="00943829">
          <w:pPr>
            <w:pStyle w:val="1"/>
            <w:spacing w:beforeLines="60" w:after="60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4.</w:t>
          </w:r>
          <w:r w:rsidRPr="00F954D1">
            <w:rPr>
              <w:i/>
              <w:sz w:val="24"/>
              <w:szCs w:val="24"/>
            </w:rPr>
            <w:t>Требования охраны труда в аварийных ситуациях</w:t>
          </w:r>
          <w:bookmarkEnd w:id="13"/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EE62E8" w:rsidRPr="00F954D1" w:rsidRDefault="00EE62E8" w:rsidP="00943829">
          <w:pPr>
            <w:spacing w:beforeLines="60" w:after="60"/>
            <w:jc w:val="both"/>
          </w:pPr>
          <w:r w:rsidRPr="00F954D1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EE62E8" w:rsidRPr="00F954D1" w:rsidRDefault="00EE62E8" w:rsidP="00EE62E8">
          <w:pPr>
            <w:pStyle w:val="1"/>
            <w:spacing w:after="100"/>
            <w:rPr>
              <w:i/>
              <w:sz w:val="24"/>
              <w:szCs w:val="24"/>
            </w:rPr>
          </w:pPr>
          <w:bookmarkStart w:id="14" w:name="_Toc507427606"/>
          <w:r w:rsidRPr="00F954D1">
            <w:rPr>
              <w:i/>
              <w:sz w:val="24"/>
              <w:szCs w:val="24"/>
            </w:rPr>
            <w:t>5.Требование охраны труда по окончании работ</w:t>
          </w:r>
          <w:bookmarkEnd w:id="14"/>
        </w:p>
        <w:p w:rsidR="00EE62E8" w:rsidRPr="00F954D1" w:rsidRDefault="00EE62E8" w:rsidP="00EE62E8">
          <w:pPr>
            <w:spacing w:after="100"/>
            <w:jc w:val="both"/>
          </w:pPr>
          <w:r w:rsidRPr="00F954D1">
            <w:t>После окончания конкурсного дня Эксперт обязан:</w:t>
          </w:r>
        </w:p>
        <w:p w:rsidR="00EE62E8" w:rsidRPr="00F954D1" w:rsidRDefault="00EE62E8" w:rsidP="00EE62E8">
          <w:pPr>
            <w:spacing w:after="100"/>
            <w:jc w:val="both"/>
          </w:pPr>
          <w:r w:rsidRPr="00F954D1">
            <w:t>5.1. Отключить электрические приборы, оборудование, инструмент и устройства от источника питания.</w:t>
          </w:r>
        </w:p>
        <w:p w:rsidR="00EE62E8" w:rsidRPr="00F954D1" w:rsidRDefault="00EE62E8" w:rsidP="00EE62E8">
          <w:pPr>
            <w:spacing w:after="100"/>
            <w:jc w:val="both"/>
          </w:pPr>
          <w:r w:rsidRPr="00F954D1">
            <w:t xml:space="preserve">5.2. Привести в порядок рабочее место Эксперта и проверить рабочие места участников. </w:t>
          </w:r>
        </w:p>
        <w:p w:rsidR="00EE62E8" w:rsidRPr="00F954D1" w:rsidRDefault="00EE62E8" w:rsidP="00EE62E8">
          <w:pPr>
            <w:spacing w:after="100"/>
            <w:jc w:val="both"/>
          </w:pPr>
          <w:r w:rsidRPr="00F954D1">
            <w:t>5.3. Сообщить Техническому эксперту о выявленных во врем</w:t>
          </w:r>
          <w:r>
            <w:t xml:space="preserve">я выполнения конкурсных заданий </w:t>
          </w:r>
          <w:r w:rsidRPr="00F954D1">
            <w:t>неполадках и неисправностях оборудования, и других факторах, влияющих на безопасность труда.</w:t>
          </w:r>
        </w:p>
      </w:sdtContent>
    </w:sdt>
    <w:p w:rsidR="00EE62E8" w:rsidRDefault="00EE62E8" w:rsidP="00943829">
      <w:pPr>
        <w:spacing w:beforeLines="60" w:after="60"/>
        <w:ind w:firstLine="709"/>
        <w:jc w:val="both"/>
        <w:rPr>
          <w:rFonts w:eastAsia="Arial Unicode MS"/>
          <w:sz w:val="28"/>
          <w:szCs w:val="28"/>
        </w:rPr>
      </w:pPr>
    </w:p>
    <w:p w:rsidR="00EE62E8" w:rsidRDefault="00EE62E8" w:rsidP="00943829">
      <w:pPr>
        <w:spacing w:beforeLines="60" w:after="60"/>
        <w:jc w:val="both"/>
        <w:rPr>
          <w:rFonts w:eastAsia="Arial Unicode MS"/>
          <w:sz w:val="28"/>
          <w:szCs w:val="28"/>
        </w:rPr>
      </w:pPr>
    </w:p>
    <w:p w:rsidR="00EE62E8" w:rsidRDefault="00EE62E8" w:rsidP="00943829">
      <w:pPr>
        <w:spacing w:beforeLines="60" w:after="60"/>
        <w:ind w:firstLine="709"/>
        <w:jc w:val="both"/>
        <w:rPr>
          <w:rFonts w:eastAsia="Arial Unicode MS"/>
          <w:sz w:val="28"/>
          <w:szCs w:val="28"/>
        </w:rPr>
      </w:pPr>
    </w:p>
    <w:p w:rsidR="00EE62E8" w:rsidRDefault="00EE62E8" w:rsidP="00EE62E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E62E8" w:rsidRDefault="00EE62E8" w:rsidP="00EE62E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E62E8" w:rsidRDefault="00EE62E8" w:rsidP="00EE62E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E62E8" w:rsidRDefault="00EE62E8" w:rsidP="00EE62E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E62E8" w:rsidRDefault="00EE62E8" w:rsidP="00EE62E8">
      <w:pPr>
        <w:spacing w:line="360" w:lineRule="auto"/>
        <w:jc w:val="both"/>
        <w:rPr>
          <w:rFonts w:eastAsia="Arial Unicode MS"/>
          <w:sz w:val="28"/>
          <w:szCs w:val="28"/>
        </w:rPr>
      </w:pPr>
    </w:p>
    <w:p w:rsidR="00EE62E8" w:rsidRDefault="00EE62E8" w:rsidP="00EE62E8">
      <w:pPr>
        <w:spacing w:line="360" w:lineRule="auto"/>
        <w:jc w:val="both"/>
        <w:rPr>
          <w:rFonts w:eastAsia="Arial Unicode MS"/>
          <w:sz w:val="28"/>
          <w:szCs w:val="28"/>
        </w:rPr>
      </w:pPr>
    </w:p>
    <w:p w:rsidR="00EE62E8" w:rsidRDefault="00EE62E8" w:rsidP="00EE62E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E62E8" w:rsidRDefault="00EE62E8" w:rsidP="00EE62E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E62E8" w:rsidRPr="00EE62E8" w:rsidRDefault="00EE62E8"/>
    <w:sectPr w:rsidR="00EE62E8" w:rsidRPr="00EE62E8" w:rsidSect="00CC7348">
      <w:type w:val="continuous"/>
      <w:pgSz w:w="11900" w:h="16840"/>
      <w:pgMar w:top="1134" w:right="843" w:bottom="1134" w:left="1134" w:header="720" w:footer="720" w:gutter="0"/>
      <w:cols w:space="720" w:equalWidth="0">
        <w:col w:w="99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F3" w:rsidRDefault="005301F3">
      <w:r>
        <w:separator/>
      </w:r>
    </w:p>
  </w:endnote>
  <w:endnote w:type="continuationSeparator" w:id="1">
    <w:p w:rsidR="005301F3" w:rsidRDefault="00530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EA" w:rsidRDefault="000C1DEA">
    <w:pPr>
      <w:pBdr>
        <w:top w:val="nil"/>
        <w:left w:val="nil"/>
        <w:bottom w:val="nil"/>
        <w:right w:val="nil"/>
        <w:between w:val="nil"/>
      </w:pBdr>
      <w:rPr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F3" w:rsidRDefault="005301F3">
      <w:r>
        <w:separator/>
      </w:r>
    </w:p>
  </w:footnote>
  <w:footnote w:type="continuationSeparator" w:id="1">
    <w:p w:rsidR="005301F3" w:rsidRDefault="00530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EA" w:rsidRDefault="000C1DEA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362"/>
    <w:multiLevelType w:val="multilevel"/>
    <w:tmpl w:val="DABE60D8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1">
    <w:nsid w:val="219E6C3A"/>
    <w:multiLevelType w:val="multilevel"/>
    <w:tmpl w:val="721AD876"/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</w:lvl>
    <w:lvl w:ilvl="3">
      <w:start w:val="1"/>
      <w:numFmt w:val="bullet"/>
      <w:lvlText w:val="•"/>
      <w:lvlJc w:val="left"/>
      <w:pPr>
        <w:ind w:left="5442" w:hanging="280"/>
      </w:pPr>
    </w:lvl>
    <w:lvl w:ilvl="4">
      <w:start w:val="1"/>
      <w:numFmt w:val="bullet"/>
      <w:lvlText w:val="•"/>
      <w:lvlJc w:val="left"/>
      <w:pPr>
        <w:ind w:left="6293" w:hanging="280"/>
      </w:pPr>
    </w:lvl>
    <w:lvl w:ilvl="5">
      <w:start w:val="1"/>
      <w:numFmt w:val="bullet"/>
      <w:lvlText w:val="•"/>
      <w:lvlJc w:val="left"/>
      <w:pPr>
        <w:ind w:left="7144" w:hanging="280"/>
      </w:pPr>
    </w:lvl>
    <w:lvl w:ilvl="6">
      <w:start w:val="1"/>
      <w:numFmt w:val="bullet"/>
      <w:lvlText w:val="•"/>
      <w:lvlJc w:val="left"/>
      <w:pPr>
        <w:ind w:left="7995" w:hanging="280"/>
      </w:pPr>
    </w:lvl>
    <w:lvl w:ilvl="7">
      <w:start w:val="1"/>
      <w:numFmt w:val="bullet"/>
      <w:lvlText w:val="•"/>
      <w:lvlJc w:val="left"/>
      <w:pPr>
        <w:ind w:left="8846" w:hanging="280"/>
      </w:pPr>
    </w:lvl>
    <w:lvl w:ilvl="8">
      <w:start w:val="1"/>
      <w:numFmt w:val="bullet"/>
      <w:lvlText w:val="•"/>
      <w:lvlJc w:val="left"/>
      <w:pPr>
        <w:ind w:left="9697" w:hanging="280"/>
      </w:pPr>
    </w:lvl>
  </w:abstractNum>
  <w:abstractNum w:abstractNumId="2">
    <w:nsid w:val="27CE46C2"/>
    <w:multiLevelType w:val="multilevel"/>
    <w:tmpl w:val="9DCACD14"/>
    <w:lvl w:ilvl="0">
      <w:start w:val="1"/>
      <w:numFmt w:val="decimal"/>
      <w:lvlText w:val="%1."/>
      <w:lvlJc w:val="left"/>
      <w:pPr>
        <w:ind w:left="2061" w:hanging="48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abstractNum w:abstractNumId="3">
    <w:nsid w:val="30393E7F"/>
    <w:multiLevelType w:val="hybridMultilevel"/>
    <w:tmpl w:val="E276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92135"/>
    <w:multiLevelType w:val="hybridMultilevel"/>
    <w:tmpl w:val="EB6C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C08D2"/>
    <w:multiLevelType w:val="multilevel"/>
    <w:tmpl w:val="359E3D62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6">
    <w:nsid w:val="6B1C68B4"/>
    <w:multiLevelType w:val="hybridMultilevel"/>
    <w:tmpl w:val="982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27A56"/>
    <w:multiLevelType w:val="multilevel"/>
    <w:tmpl w:val="0E6CA526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83E"/>
    <w:rsid w:val="000A282F"/>
    <w:rsid w:val="000C1DEA"/>
    <w:rsid w:val="001D22F3"/>
    <w:rsid w:val="0043386C"/>
    <w:rsid w:val="0052583E"/>
    <w:rsid w:val="005301F3"/>
    <w:rsid w:val="00892F14"/>
    <w:rsid w:val="00943829"/>
    <w:rsid w:val="009869F9"/>
    <w:rsid w:val="009A4320"/>
    <w:rsid w:val="00AC6C4A"/>
    <w:rsid w:val="00B35633"/>
    <w:rsid w:val="00B61A91"/>
    <w:rsid w:val="00C20AAC"/>
    <w:rsid w:val="00CC7348"/>
    <w:rsid w:val="00DA336F"/>
    <w:rsid w:val="00E47678"/>
    <w:rsid w:val="00E94AEB"/>
    <w:rsid w:val="00EA3966"/>
    <w:rsid w:val="00EE62E8"/>
    <w:rsid w:val="00F66401"/>
    <w:rsid w:val="00F90E9F"/>
    <w:rsid w:val="00FE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4320"/>
  </w:style>
  <w:style w:type="paragraph" w:styleId="1">
    <w:name w:val="heading 1"/>
    <w:basedOn w:val="a"/>
    <w:next w:val="a"/>
    <w:rsid w:val="009A4320"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rsid w:val="009A43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A43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A43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A43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A43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43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A432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A43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A43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A43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91"/>
  </w:style>
  <w:style w:type="paragraph" w:styleId="a9">
    <w:name w:val="footer"/>
    <w:basedOn w:val="a"/>
    <w:link w:val="aa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91"/>
  </w:style>
  <w:style w:type="paragraph" w:styleId="ab">
    <w:name w:val="Normal (Web)"/>
    <w:basedOn w:val="a"/>
    <w:uiPriority w:val="99"/>
    <w:unhideWhenUsed/>
    <w:rsid w:val="00E4767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76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67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E62E8"/>
    <w:pPr>
      <w:widowControl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91"/>
  </w:style>
  <w:style w:type="paragraph" w:styleId="a9">
    <w:name w:val="footer"/>
    <w:basedOn w:val="a"/>
    <w:link w:val="aa"/>
    <w:uiPriority w:val="99"/>
    <w:unhideWhenUsed/>
    <w:rsid w:val="00B61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91"/>
  </w:style>
  <w:style w:type="paragraph" w:styleId="ab">
    <w:name w:val="Normal (Web)"/>
    <w:basedOn w:val="a"/>
    <w:uiPriority w:val="99"/>
    <w:unhideWhenUsed/>
    <w:rsid w:val="00E4767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76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67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E62E8"/>
    <w:pPr>
      <w:widowControl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21</Pages>
  <Words>6557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Ерманова Надежда</dc:creator>
  <cp:lastModifiedBy>Admin</cp:lastModifiedBy>
  <cp:revision>11</cp:revision>
  <dcterms:created xsi:type="dcterms:W3CDTF">2019-10-17T09:12:00Z</dcterms:created>
  <dcterms:modified xsi:type="dcterms:W3CDTF">2019-10-26T16:34:00Z</dcterms:modified>
</cp:coreProperties>
</file>