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89" w:rsidRPr="005703EC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9254F2" w:rsidRPr="00B7348E" w:rsidRDefault="001254EF" w:rsidP="009254F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</w:pPr>
      <w:r w:rsidRPr="001254EF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КОНКУРСНОЕ ЗАДАНИЕ</w:t>
      </w:r>
      <w:r w:rsidR="000D485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202</w:t>
      </w:r>
      <w:r w:rsidR="00B7348E">
        <w:rPr>
          <w:rFonts w:ascii="Times New Roman" w:eastAsia="Times New Roman" w:hAnsi="Times New Roman" w:cs="Times New Roman"/>
          <w:sz w:val="56"/>
          <w:szCs w:val="56"/>
          <w:lang w:val="en-US" w:eastAsia="ru-RU"/>
        </w:rPr>
        <w:t>2</w:t>
      </w:r>
    </w:p>
    <w:p w:rsidR="009254F2" w:rsidRPr="00D006E3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Компетенция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Туризм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9254F2">
        <w:rPr>
          <w:rFonts w:ascii="Times New Roman" w:eastAsia="Times New Roman" w:hAnsi="Times New Roman" w:cs="Times New Roman"/>
          <w:sz w:val="56"/>
          <w:szCs w:val="56"/>
          <w:lang w:eastAsia="ru-RU"/>
        </w:rPr>
        <w:t>14-16 лет</w:t>
      </w: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Конкурсное задание включает в себя следующие разделы: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Формы участия в конкурсе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Задание для конкурса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Модули задания и необходимое время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Критерии оценки</w:t>
      </w:r>
    </w:p>
    <w:p w:rsidR="009254F2" w:rsidRPr="009254F2" w:rsidRDefault="009254F2" w:rsidP="009254F2">
      <w:pPr>
        <w:numPr>
          <w:ilvl w:val="0"/>
          <w:numId w:val="2"/>
        </w:num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9254F2">
        <w:rPr>
          <w:rFonts w:ascii="Times New Roman" w:eastAsia="Malgun Gothic" w:hAnsi="Times New Roman" w:cs="Times New Roman"/>
          <w:sz w:val="28"/>
          <w:szCs w:val="28"/>
        </w:rPr>
        <w:t>Необходимые приложения</w:t>
      </w:r>
    </w:p>
    <w:p w:rsidR="009254F2" w:rsidRPr="009254F2" w:rsidRDefault="009254F2" w:rsidP="009254F2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9254F2" w:rsidRPr="009254F2" w:rsidRDefault="009254F2" w:rsidP="009254F2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Количество часов на </w:t>
      </w:r>
      <w:r w:rsidR="008711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выполнение задания: 1</w:t>
      </w:r>
      <w:r w:rsidR="00C240A6" w:rsidRPr="00C240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0</w:t>
      </w:r>
      <w:r w:rsidRPr="009254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ч.</w:t>
      </w: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9B03B9" w:rsidRDefault="009B03B9" w:rsidP="005703EC">
      <w:pPr>
        <w:spacing w:after="200" w:line="276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  <w:lang w:eastAsia="ru-RU"/>
        </w:rPr>
      </w:pPr>
    </w:p>
    <w:p w:rsidR="00FA1189" w:rsidRPr="005703EC" w:rsidRDefault="00FA1189" w:rsidP="005703EC">
      <w:pPr>
        <w:spacing w:after="200" w:line="276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1189" w:rsidRDefault="00FA118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9B03B9" w:rsidRPr="00FA1189" w:rsidRDefault="009B03B9" w:rsidP="00FA1189">
      <w:pPr>
        <w:spacing w:after="200" w:line="276" w:lineRule="auto"/>
        <w:rPr>
          <w:rFonts w:ascii="Calibri" w:eastAsia="Times New Roman" w:hAnsi="Calibri" w:cs="Times New Roman"/>
          <w:noProof/>
          <w:color w:val="FF0000"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200" w:line="276" w:lineRule="auto"/>
        <w:rPr>
          <w:rFonts w:ascii="Calibri" w:eastAsia="Times New Roman" w:hAnsi="Calibri" w:cs="Times New Roman"/>
          <w:b/>
          <w:sz w:val="56"/>
          <w:szCs w:val="56"/>
          <w:lang w:eastAsia="ru-RU"/>
        </w:rPr>
      </w:pPr>
    </w:p>
    <w:p w:rsidR="008E023F" w:rsidRDefault="008E023F" w:rsidP="00925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79539623"/>
    </w:p>
    <w:p w:rsidR="008E023F" w:rsidRDefault="008E02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E3F" w:rsidRDefault="00035E3F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89" w:rsidRPr="00FA1189" w:rsidRDefault="00FA1189" w:rsidP="00FA1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ФОРМЫ УЧАСТИЯ В КОНКУРСЕ</w:t>
      </w:r>
      <w:bookmarkEnd w:id="0"/>
    </w:p>
    <w:p w:rsidR="00FA1189" w:rsidRPr="00FA1189" w:rsidRDefault="00FA1189" w:rsidP="00FA1189">
      <w:pPr>
        <w:widowControl w:val="0"/>
        <w:spacing w:after="0" w:line="276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FA1189" w:rsidRPr="00B7348E" w:rsidRDefault="00B7348E" w:rsidP="008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конкурс.</w:t>
      </w:r>
    </w:p>
    <w:p w:rsidR="00D006E3" w:rsidRPr="00871171" w:rsidRDefault="00D006E3" w:rsidP="008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89" w:rsidRDefault="00FA1189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" w:name="_Toc379539624"/>
      <w:r w:rsidRPr="00FA1189">
        <w:rPr>
          <w:rFonts w:ascii="Times New Roman" w:eastAsia="Times New Roman" w:hAnsi="Times New Roman" w:cs="Times New Roman"/>
          <w:b/>
          <w:sz w:val="28"/>
          <w:szCs w:val="24"/>
        </w:rPr>
        <w:t>2. ЗАДАНИЕ ДЛЯ КОНКУРСА</w:t>
      </w:r>
      <w:bookmarkEnd w:id="1"/>
    </w:p>
    <w:p w:rsidR="00D006E3" w:rsidRPr="00FA1189" w:rsidRDefault="00D006E3" w:rsidP="00FA118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6030" w:rsidRDefault="00FA1189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2313">
        <w:rPr>
          <w:rFonts w:ascii="Times New Roman" w:eastAsia="Arial Unicode MS" w:hAnsi="Times New Roman" w:cs="Times New Roman"/>
          <w:sz w:val="28"/>
          <w:szCs w:val="28"/>
        </w:rPr>
        <w:t>Время на выполнение задания не превыша</w:t>
      </w:r>
      <w:r w:rsidR="00D006E3">
        <w:rPr>
          <w:rFonts w:ascii="Times New Roman" w:eastAsia="Arial Unicode MS" w:hAnsi="Times New Roman" w:cs="Times New Roman"/>
          <w:sz w:val="28"/>
          <w:szCs w:val="28"/>
        </w:rPr>
        <w:t>ет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5 часов в день.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 обходимо учитывать   психофизиологические и психологические особенности данной возрастной группы. </w:t>
      </w:r>
    </w:p>
    <w:p w:rsidR="00FA1189" w:rsidRPr="00C12E5C" w:rsidRDefault="009B03B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.1 КОНКУРСНОЕ ЗАДАНИЕ</w:t>
      </w:r>
    </w:p>
    <w:p w:rsidR="00FA1189" w:rsidRPr="00C12E5C" w:rsidRDefault="00FA1189" w:rsidP="00871171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ОСНОВНЫЕ ТРЕБОВАНИЯ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Конкурсного задания 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>не более 1</w:t>
      </w:r>
      <w:r w:rsidR="00C240A6" w:rsidRPr="00C240A6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A82313">
        <w:rPr>
          <w:rFonts w:ascii="Times New Roman" w:eastAsia="Arial Unicode MS" w:hAnsi="Times New Roman" w:cs="Times New Roman"/>
          <w:sz w:val="28"/>
          <w:szCs w:val="28"/>
        </w:rPr>
        <w:t xml:space="preserve">  часов.</w:t>
      </w:r>
      <w:r w:rsidRPr="00D66030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выполнения Конкурсного задания </w:t>
      </w:r>
      <w:r w:rsidR="00C240A6">
        <w:rPr>
          <w:rFonts w:ascii="Times New Roman" w:eastAsia="Arial Unicode MS" w:hAnsi="Times New Roman" w:cs="Times New Roman"/>
          <w:sz w:val="28"/>
          <w:szCs w:val="28"/>
        </w:rPr>
        <w:t>два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дня.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14 до 16  лет. 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12E5C">
        <w:rPr>
          <w:rFonts w:ascii="Times New Roman" w:eastAsia="Arial Unicode MS" w:hAnsi="Times New Roman" w:cs="Times New Roman"/>
          <w:sz w:val="28"/>
          <w:szCs w:val="28"/>
        </w:rPr>
        <w:t>КЗ</w:t>
      </w:r>
      <w:proofErr w:type="gramEnd"/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7348E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ключа</w:t>
      </w:r>
      <w:r w:rsidR="00D006E3">
        <w:rPr>
          <w:rFonts w:ascii="Times New Roman" w:eastAsia="Arial Unicode MS" w:hAnsi="Times New Roman" w:cs="Times New Roman"/>
          <w:sz w:val="28"/>
          <w:szCs w:val="28"/>
        </w:rPr>
        <w:t>ет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оценку по каждому из разделов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и модулей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C12E5C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Оценка знаний участника </w:t>
      </w:r>
      <w:r w:rsidR="00B7348E">
        <w:rPr>
          <w:rFonts w:ascii="Times New Roman" w:eastAsia="Arial Unicode MS" w:hAnsi="Times New Roman" w:cs="Times New Roman"/>
          <w:sz w:val="28"/>
          <w:szCs w:val="28"/>
        </w:rPr>
        <w:t>проводит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ся исключительно через практическое выполнение Конкурсного задания.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 по компетенции «Туризм» организован по модульному принципу. 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 Для 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выполнения каждого модуля во время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  предлагаются четкие временные рамки.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а, уточняют неясные вопросы, которые могут возникнуть в процессе соревнований.    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(кейсов) согласуются с менеджером компетенции или с лицом уполномоченным менеджером компетенции, ответственным за развитие компетенции по возрастной категории. Окончательный выбор ситуаций (кейсов) для конкурсантов остается за главным экспертом.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 процессе подготовки к каждому соревнованию предусматривается  внесени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30 % изменений к Конкурсному заданию</w:t>
      </w:r>
      <w:r w:rsidR="00E750D8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в котором участвуют: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Главный эксперт;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Сертифицированный эксперт по компетенции (в случае присутствия на соревновании);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ab/>
        <w:t>Эксперты</w:t>
      </w:r>
      <w:r w:rsidR="00B7348E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принимающие участия в оценке (при необходимости привлечения главным экспертом).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Менеджером компетенции.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спецификации стандартов по данной компетенции.  Также внесённые изменения должны быть исполнимы при помощи утверждённого для соревнований Инфраструктурного листа. 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Для соблюдения «эффекта неожиданности»  рекомендуется по каждому модулю предлагать участникам соревнований не менее трех вариантов заданий.  По некоторым модулям предусматривается «домашнее задание» в виде предварительной информации, которое доводится до сведения участников за 10 дней до начала 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>конкурс</w:t>
      </w:r>
      <w:r w:rsidRPr="00FA1189">
        <w:rPr>
          <w:rFonts w:ascii="Times New Roman" w:eastAsia="Arial Unicode MS" w:hAnsi="Times New Roman" w:cs="Times New Roman"/>
          <w:sz w:val="28"/>
          <w:szCs w:val="28"/>
        </w:rPr>
        <w:t>а.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 проводится на русском языке (знание 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иностранного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 (английский) - обязательно).  Вся документация, публичные презентации и общение с экспертами – на русском  языке</w:t>
      </w:r>
      <w:r w:rsidR="003512C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>Окончательные аспекты критериев оценки уточняются членами жюри.   Оценка производится в отношении как работы над модулями,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871171" w:rsidRDefault="00FA1189" w:rsidP="00871171">
      <w:pPr>
        <w:spacing w:after="0" w:line="360" w:lineRule="auto"/>
        <w:ind w:firstLine="709"/>
        <w:jc w:val="both"/>
        <w:rPr>
          <w:rStyle w:val="11"/>
          <w:rFonts w:ascii="Times New Roman" w:eastAsia="Arial Unicode MS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FA1189">
        <w:rPr>
          <w:rFonts w:ascii="Times New Roman" w:eastAsia="Arial Unicode MS" w:hAnsi="Times New Roman" w:cs="Times New Roman"/>
          <w:sz w:val="28"/>
          <w:szCs w:val="28"/>
        </w:rPr>
        <w:t>помодульно</w:t>
      </w:r>
      <w:proofErr w:type="spell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. Оценка также происходит от модуля к модулю. Эксперты оценивают уровень </w:t>
      </w:r>
      <w:proofErr w:type="spellStart"/>
      <w:r w:rsidRPr="00FA1189">
        <w:rPr>
          <w:rFonts w:ascii="Times New Roman" w:eastAsia="Arial Unicode MS" w:hAnsi="Times New Roman" w:cs="Times New Roman"/>
          <w:sz w:val="28"/>
          <w:szCs w:val="28"/>
        </w:rPr>
        <w:t>сформированности</w:t>
      </w:r>
      <w:proofErr w:type="spell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профессиональных компетенций участников и присуждают баллы в соответствии с критериями оценки. При этом</w:t>
      </w:r>
      <w:proofErr w:type="gramStart"/>
      <w:r w:rsidRPr="00FA1189">
        <w:rPr>
          <w:rFonts w:ascii="Times New Roman" w:eastAsia="Arial Unicode MS" w:hAnsi="Times New Roman" w:cs="Times New Roman"/>
          <w:sz w:val="28"/>
          <w:szCs w:val="28"/>
        </w:rPr>
        <w:t>,</w:t>
      </w:r>
      <w:proofErr w:type="gramEnd"/>
      <w:r w:rsidRPr="00FA1189">
        <w:rPr>
          <w:rFonts w:ascii="Times New Roman" w:eastAsia="Arial Unicode MS" w:hAnsi="Times New Roman" w:cs="Times New Roman"/>
          <w:sz w:val="28"/>
          <w:szCs w:val="28"/>
        </w:rPr>
        <w:t xml:space="preserve"> эксперт-компатриот не участвует в оценке своего «участника».</w:t>
      </w:r>
    </w:p>
    <w:p w:rsidR="00871171" w:rsidRPr="00871171" w:rsidRDefault="00871171" w:rsidP="0087117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FA1189" w:rsidRDefault="009B03B9" w:rsidP="00871171">
      <w:pPr>
        <w:widowControl w:val="0"/>
        <w:shd w:val="clear" w:color="auto" w:fill="FFFFFF"/>
        <w:spacing w:after="0" w:line="360" w:lineRule="auto"/>
        <w:ind w:left="23"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3</w:t>
      </w:r>
      <w:r w:rsidR="00FA1189" w:rsidRPr="00FA1189">
        <w:rPr>
          <w:rFonts w:ascii="Times New Roman" w:eastAsia="Times New Roman" w:hAnsi="Times New Roman" w:cs="Calibri"/>
          <w:b/>
          <w:spacing w:val="2"/>
          <w:sz w:val="28"/>
          <w:szCs w:val="20"/>
          <w:lang w:eastAsia="ru-RU"/>
        </w:rPr>
        <w:t>. МОДУЛИ ЗАДАНИЯ И НЕОБХОДИМОЕ ВРЕМЯ</w:t>
      </w:r>
    </w:p>
    <w:p w:rsidR="006B3685" w:rsidRPr="006B3685" w:rsidRDefault="006B3685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B3685">
        <w:rPr>
          <w:rFonts w:ascii="Times New Roman" w:eastAsia="Arial Unicode MS" w:hAnsi="Times New Roman" w:cs="Times New Roman"/>
          <w:sz w:val="28"/>
          <w:szCs w:val="28"/>
        </w:rPr>
        <w:t xml:space="preserve">Конкурсное задание содержит  </w:t>
      </w:r>
      <w:r w:rsidR="00173931" w:rsidRPr="00A9485E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6B3685">
        <w:rPr>
          <w:rFonts w:ascii="Times New Roman" w:eastAsia="Arial Unicode MS" w:hAnsi="Times New Roman" w:cs="Times New Roman"/>
          <w:sz w:val="28"/>
          <w:szCs w:val="28"/>
        </w:rPr>
        <w:t xml:space="preserve"> модуля: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Оформление и обработка заказа клиента по подбору пакетного тура  </w:t>
      </w:r>
    </w:p>
    <w:p w:rsidR="006B3685" w:rsidRPr="006B3685" w:rsidRDefault="0087117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Продвижение туристского  направления</w:t>
      </w:r>
    </w:p>
    <w:p w:rsidR="00FA1189" w:rsidRDefault="0017393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Разработка</w:t>
      </w:r>
      <w:proofErr w:type="gramEnd"/>
      <w:r w:rsidR="006B3685" w:rsidRPr="006B3685">
        <w:rPr>
          <w:rFonts w:ascii="Times New Roman" w:eastAsia="Arial Unicode MS" w:hAnsi="Times New Roman" w:cs="Times New Roman"/>
          <w:sz w:val="28"/>
          <w:szCs w:val="28"/>
        </w:rPr>
        <w:t xml:space="preserve"> и обоснование нового  туристского маршрута</w:t>
      </w:r>
    </w:p>
    <w:p w:rsidR="00D006E3" w:rsidRPr="00A9485E" w:rsidRDefault="00D006E3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73931" w:rsidRPr="000D485C" w:rsidRDefault="00173931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485E" w:rsidRPr="000D485C" w:rsidRDefault="00A9485E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485E" w:rsidRPr="000D485C" w:rsidRDefault="00A9485E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9485E" w:rsidRPr="000D485C" w:rsidRDefault="00A9485E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3916"/>
        <w:gridCol w:w="1701"/>
        <w:gridCol w:w="2149"/>
      </w:tblGrid>
      <w:tr w:rsidR="006B3685" w:rsidRPr="00386F77" w:rsidTr="00E70E52">
        <w:tc>
          <w:tcPr>
            <w:tcW w:w="157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B03F88">
              <w:rPr>
                <w:rFonts w:ascii="Times New Roman" w:eastAsia="Batang" w:hAnsi="Times New Roman"/>
                <w:sz w:val="24"/>
                <w:szCs w:val="28"/>
              </w:rPr>
              <w:lastRenderedPageBreak/>
              <w:t>Код Модуля</w:t>
            </w:r>
          </w:p>
        </w:tc>
        <w:tc>
          <w:tcPr>
            <w:tcW w:w="3916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01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День соревнования </w:t>
            </w:r>
          </w:p>
        </w:tc>
        <w:tc>
          <w:tcPr>
            <w:tcW w:w="2149" w:type="dxa"/>
            <w:vAlign w:val="center"/>
          </w:tcPr>
          <w:p w:rsidR="006B3685" w:rsidRPr="002C38F9" w:rsidRDefault="006B3685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Время на 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выполнение и презентацию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задание</w:t>
            </w:r>
          </w:p>
        </w:tc>
      </w:tr>
      <w:tr w:rsidR="00D006E3" w:rsidRPr="00386F77" w:rsidTr="00D006E3">
        <w:trPr>
          <w:trHeight w:val="3093"/>
        </w:trPr>
        <w:tc>
          <w:tcPr>
            <w:tcW w:w="1579" w:type="dxa"/>
          </w:tcPr>
          <w:p w:rsidR="00D006E3" w:rsidRPr="002C38F9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А </w:t>
            </w:r>
          </w:p>
        </w:tc>
        <w:tc>
          <w:tcPr>
            <w:tcW w:w="3916" w:type="dxa"/>
          </w:tcPr>
          <w:p w:rsidR="00D006E3" w:rsidRDefault="00D006E3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  <w:r w:rsidRPr="006B7FDB">
              <w:rPr>
                <w:rFonts w:ascii="Times New Roman" w:eastAsia="Batang" w:hAnsi="Times New Roman"/>
                <w:sz w:val="24"/>
                <w:szCs w:val="28"/>
              </w:rPr>
              <w:t>Оформление и обработка заказа кл</w:t>
            </w:r>
            <w:r>
              <w:rPr>
                <w:rFonts w:ascii="Times New Roman" w:eastAsia="Batang" w:hAnsi="Times New Roman"/>
                <w:sz w:val="24"/>
                <w:szCs w:val="28"/>
              </w:rPr>
              <w:t>иента по подбору пакетного тура.</w:t>
            </w:r>
          </w:p>
          <w:p w:rsidR="00D006E3" w:rsidRPr="002C38F9" w:rsidRDefault="00D006E3" w:rsidP="003512C9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</w:p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8"/>
              </w:rPr>
              <w:t>(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>3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  <w:proofErr w:type="gramEnd"/>
          </w:p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3 часа 15 минут </w:t>
            </w:r>
          </w:p>
        </w:tc>
      </w:tr>
      <w:tr w:rsidR="00D006E3" w:rsidRPr="00386F77" w:rsidTr="00D006E3">
        <w:trPr>
          <w:trHeight w:val="3312"/>
        </w:trPr>
        <w:tc>
          <w:tcPr>
            <w:tcW w:w="1579" w:type="dxa"/>
          </w:tcPr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В </w:t>
            </w: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Default="00D006E3" w:rsidP="003512C9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  <w:p w:rsidR="00D006E3" w:rsidRPr="002C38F9" w:rsidRDefault="00D006E3" w:rsidP="003512C9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3916" w:type="dxa"/>
          </w:tcPr>
          <w:p w:rsidR="00D006E3" w:rsidRPr="002C38F9" w:rsidRDefault="00D006E3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7E1216">
              <w:rPr>
                <w:rFonts w:ascii="Times New Roman" w:eastAsia="Batang" w:hAnsi="Times New Roman"/>
                <w:sz w:val="24"/>
                <w:szCs w:val="28"/>
              </w:rPr>
              <w:t>Продвижение туристского  направления</w:t>
            </w:r>
          </w:p>
        </w:tc>
        <w:tc>
          <w:tcPr>
            <w:tcW w:w="1701" w:type="dxa"/>
            <w:vAlign w:val="center"/>
          </w:tcPr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  <w:r w:rsidR="00FD2A4C">
              <w:rPr>
                <w:rFonts w:ascii="Times New Roman" w:eastAsia="Batang" w:hAnsi="Times New Roman"/>
                <w:sz w:val="24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</w:t>
            </w:r>
          </w:p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(5 минут технический перерыв после каждых 45 минут работы над модулем) </w:t>
            </w:r>
          </w:p>
          <w:p w:rsidR="00D006E3" w:rsidRPr="00151825" w:rsidRDefault="00D006E3" w:rsidP="00A51FD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Итого: 2 часа </w:t>
            </w:r>
            <w:r w:rsidR="00A51FDC">
              <w:rPr>
                <w:rFonts w:ascii="Times New Roman" w:eastAsia="Batang" w:hAnsi="Times New Roman"/>
                <w:sz w:val="24"/>
                <w:szCs w:val="28"/>
              </w:rPr>
              <w:t>1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0 минут </w:t>
            </w:r>
          </w:p>
        </w:tc>
      </w:tr>
      <w:tr w:rsidR="00D006E3" w:rsidRPr="00386F77" w:rsidTr="00D006E3">
        <w:trPr>
          <w:trHeight w:val="2770"/>
        </w:trPr>
        <w:tc>
          <w:tcPr>
            <w:tcW w:w="1579" w:type="dxa"/>
          </w:tcPr>
          <w:p w:rsidR="00D006E3" w:rsidRPr="002C38F9" w:rsidRDefault="005A3331" w:rsidP="005A3331">
            <w:pPr>
              <w:spacing w:after="0" w:line="240" w:lineRule="auto"/>
              <w:ind w:hanging="34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 xml:space="preserve">С </w:t>
            </w:r>
            <w:r w:rsidR="00D006E3">
              <w:rPr>
                <w:rFonts w:ascii="Times New Roman" w:eastAsia="Batang" w:hAnsi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916" w:type="dxa"/>
          </w:tcPr>
          <w:p w:rsidR="00D006E3" w:rsidRPr="002C38F9" w:rsidRDefault="00D006E3" w:rsidP="00E70E52">
            <w:pPr>
              <w:spacing w:after="0" w:line="240" w:lineRule="auto"/>
              <w:ind w:hanging="34"/>
              <w:rPr>
                <w:rFonts w:ascii="Times New Roman" w:eastAsia="Batang" w:hAnsi="Times New Roman"/>
                <w:sz w:val="24"/>
                <w:szCs w:val="28"/>
              </w:rPr>
            </w:pPr>
            <w:r w:rsidRPr="00A25FCD">
              <w:rPr>
                <w:rFonts w:ascii="Times New Roman" w:eastAsia="Batang" w:hAnsi="Times New Roman"/>
                <w:sz w:val="24"/>
                <w:szCs w:val="28"/>
              </w:rPr>
              <w:t>Разработка и обоснование нового  туристского маршрута</w:t>
            </w:r>
          </w:p>
        </w:tc>
        <w:tc>
          <w:tcPr>
            <w:tcW w:w="1701" w:type="dxa"/>
            <w:vAlign w:val="center"/>
          </w:tcPr>
          <w:p w:rsidR="00D006E3" w:rsidRPr="002C38F9" w:rsidRDefault="00A51FDC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2</w:t>
            </w:r>
          </w:p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  <w:lang w:val="en-US"/>
              </w:rPr>
            </w:pPr>
          </w:p>
          <w:p w:rsidR="00D006E3" w:rsidRPr="002C38F9" w:rsidRDefault="00D006E3" w:rsidP="00E750D8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D006E3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</w:p>
          <w:p w:rsidR="00D006E3" w:rsidRPr="00151825" w:rsidRDefault="00D006E3" w:rsidP="003512C9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Batang" w:hAnsi="Times New Roman"/>
                <w:sz w:val="24"/>
                <w:szCs w:val="28"/>
              </w:rPr>
              <w:t>(3</w:t>
            </w:r>
            <w:r w:rsidRPr="002C38F9">
              <w:rPr>
                <w:rFonts w:ascii="Times New Roman" w:eastAsia="Batang" w:hAnsi="Times New Roman"/>
                <w:sz w:val="24"/>
                <w:szCs w:val="28"/>
              </w:rPr>
              <w:t xml:space="preserve"> часа</w:t>
            </w:r>
            <w:r>
              <w:rPr>
                <w:rFonts w:ascii="Times New Roman" w:eastAsia="Batang" w:hAnsi="Times New Roman"/>
                <w:sz w:val="24"/>
                <w:szCs w:val="28"/>
              </w:rPr>
              <w:t xml:space="preserve"> (5 минут технический перерыв после каждых 45 минут работы над модулем) </w:t>
            </w:r>
            <w:proofErr w:type="gramEnd"/>
          </w:p>
          <w:p w:rsidR="00D006E3" w:rsidRPr="002C38F9" w:rsidRDefault="00D006E3" w:rsidP="00E70E52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8"/>
              </w:rPr>
            </w:pPr>
            <w:r>
              <w:rPr>
                <w:rFonts w:ascii="Times New Roman" w:eastAsia="Batang" w:hAnsi="Times New Roman"/>
                <w:sz w:val="24"/>
                <w:szCs w:val="28"/>
              </w:rPr>
              <w:t>Итого: 3 часа 15 минут</w:t>
            </w:r>
          </w:p>
        </w:tc>
      </w:tr>
    </w:tbl>
    <w:p w:rsidR="00E24514" w:rsidRPr="00C12E5C" w:rsidRDefault="00E2451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006E3" w:rsidRDefault="00D006E3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7348E" w:rsidRDefault="00B7348E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3331" w:rsidRDefault="005A333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3331" w:rsidRDefault="005A333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E70E52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3.1 </w:t>
      </w:r>
      <w:r w:rsidR="00FA1189">
        <w:rPr>
          <w:rFonts w:ascii="Times New Roman" w:eastAsia="Arial Unicode MS" w:hAnsi="Times New Roman" w:cs="Times New Roman"/>
          <w:sz w:val="28"/>
          <w:szCs w:val="28"/>
        </w:rPr>
        <w:t>СОДЕРЖАНИЕ РАБОЧИХ МОДУЛЕЙ</w:t>
      </w:r>
    </w:p>
    <w:p w:rsidR="00FA1189" w:rsidRPr="00C12E5C" w:rsidRDefault="00871171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А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6B7FDB" w:rsidRPr="006B7FDB">
        <w:rPr>
          <w:rFonts w:ascii="Times New Roman" w:eastAsia="Arial Unicode MS" w:hAnsi="Times New Roman" w:cs="Times New Roman"/>
          <w:b/>
          <w:sz w:val="28"/>
          <w:szCs w:val="28"/>
        </w:rPr>
        <w:t>Оформление и обработка заказа клиента по подбору пакетного тура</w:t>
      </w:r>
      <w:r w:rsidR="005A3331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5A3331" w:rsidRDefault="005A3331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</w:t>
      </w:r>
      <w:r w:rsidR="00FA1189" w:rsidRPr="00C12E5C">
        <w:rPr>
          <w:rFonts w:ascii="Times New Roman" w:eastAsia="Arial Unicode MS" w:hAnsi="Times New Roman" w:cs="Times New Roman"/>
          <w:sz w:val="28"/>
          <w:szCs w:val="28"/>
        </w:rPr>
        <w:t>частникам озвучивается выбранная методом жребия специально подготовленная ситуация, в которой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представлен запрос клиента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на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 xml:space="preserve"> подбор  пакетного 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</w:t>
      </w:r>
      <w:r w:rsidR="00553ED4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53ED4"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определённым критериям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B3685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553ED4">
        <w:rPr>
          <w:rFonts w:ascii="Times New Roman" w:eastAsia="Arial Unicode MS" w:hAnsi="Times New Roman" w:cs="Times New Roman"/>
          <w:sz w:val="28"/>
          <w:szCs w:val="28"/>
        </w:rPr>
        <w:t>В соответствии с заказом клиента участники осуществляют подбор пакетного тура и оформляют прогр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амму обслуживания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, в которой: представляется информация о стране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местах временного пр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ебывания согласно программе тура,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определяется действующий туроператор, формирующий данное направление, предоставляется  информации 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целях поездки в соответствии с видом туризма, ценовой категории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стоимости пакетного тура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B7348E"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визовом обслуживании</w:t>
      </w:r>
      <w:r w:rsidR="00B7348E">
        <w:rPr>
          <w:rFonts w:ascii="Times New Roman" w:eastAsia="Arial Unicode MS" w:hAnsi="Times New Roman" w:cs="Times New Roman"/>
          <w:sz w:val="28"/>
          <w:szCs w:val="28"/>
        </w:rPr>
        <w:t xml:space="preserve"> (при необходимости)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>, сроках и продолжительности поездки, составе и</w:t>
      </w:r>
      <w:proofErr w:type="gram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553ED4">
        <w:rPr>
          <w:rFonts w:ascii="Times New Roman" w:eastAsia="Arial Unicode MS" w:hAnsi="Times New Roman" w:cs="Times New Roman"/>
          <w:sz w:val="28"/>
          <w:szCs w:val="28"/>
        </w:rPr>
        <w:t>возрасте</w:t>
      </w:r>
      <w:proofErr w:type="gramEnd"/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туристов, средствах размещения</w:t>
      </w:r>
      <w:r w:rsidR="00026D42">
        <w:rPr>
          <w:rFonts w:ascii="Times New Roman" w:eastAsia="Arial Unicode MS" w:hAnsi="Times New Roman" w:cs="Times New Roman"/>
          <w:sz w:val="28"/>
          <w:szCs w:val="28"/>
        </w:rPr>
        <w:t>, условиях размещения  и типах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питания, переездах по маршруту и трансфере</w:t>
      </w:r>
      <w: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информация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по рекомендуемым экскурсиям</w:t>
      </w:r>
      <w:r>
        <w:rPr>
          <w:rFonts w:ascii="Times New Roman" w:eastAsia="Arial Unicode MS" w:hAnsi="Times New Roman" w:cs="Times New Roman"/>
          <w:sz w:val="28"/>
          <w:szCs w:val="28"/>
        </w:rPr>
        <w:t>, досуге, развлечениях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FA1189" w:rsidRDefault="00553ED4" w:rsidP="00B0670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Информация в программе обслуживания по пакетному туру, должна сопровождаться ссылками на открытые актуальные источники </w:t>
      </w:r>
      <w:r w:rsidR="00AC4129" w:rsidRPr="00553ED4">
        <w:rPr>
          <w:rFonts w:ascii="Times New Roman" w:eastAsia="Arial Unicode MS" w:hAnsi="Times New Roman" w:cs="Times New Roman"/>
          <w:sz w:val="28"/>
          <w:szCs w:val="28"/>
        </w:rPr>
        <w:t>(не</w:t>
      </w:r>
      <w:r w:rsidRPr="00553ED4">
        <w:rPr>
          <w:rFonts w:ascii="Times New Roman" w:eastAsia="Arial Unicode MS" w:hAnsi="Times New Roman" w:cs="Times New Roman"/>
          <w:sz w:val="28"/>
          <w:szCs w:val="28"/>
        </w:rPr>
        <w:t xml:space="preserve"> менее четырех). 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Подборка предложений пакетных туров от действующих туроператоров осуществляется на основе </w:t>
      </w:r>
      <w:r w:rsidR="00DF4C44">
        <w:rPr>
          <w:rFonts w:ascii="Times New Roman" w:hAnsi="Times New Roman"/>
          <w:sz w:val="28"/>
          <w:szCs w:val="28"/>
        </w:rPr>
        <w:t xml:space="preserve"> анализа запроса клиентов п</w:t>
      </w:r>
      <w:r w:rsidRPr="007A21DA">
        <w:rPr>
          <w:rFonts w:ascii="Times New Roman" w:hAnsi="Times New Roman"/>
          <w:sz w:val="28"/>
          <w:szCs w:val="28"/>
        </w:rPr>
        <w:t>о следующим параметрам: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выбор курорта (или места пребывания);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сроки поездки;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условия переезда;</w:t>
      </w:r>
    </w:p>
    <w:p w:rsidR="002217B2" w:rsidRPr="00321145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A21DA">
        <w:rPr>
          <w:rFonts w:ascii="Times New Roman" w:hAnsi="Times New Roman"/>
          <w:sz w:val="28"/>
          <w:szCs w:val="28"/>
        </w:rPr>
        <w:t>визовое</w:t>
      </w:r>
      <w:proofErr w:type="gramEnd"/>
      <w:r w:rsidRPr="007A21DA">
        <w:rPr>
          <w:rFonts w:ascii="Times New Roman" w:hAnsi="Times New Roman"/>
          <w:sz w:val="28"/>
          <w:szCs w:val="28"/>
        </w:rPr>
        <w:t xml:space="preserve"> обслуживания</w:t>
      </w:r>
      <w:r w:rsidR="005F7DAB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7A21DA">
        <w:rPr>
          <w:rFonts w:ascii="Times New Roman" w:hAnsi="Times New Roman"/>
          <w:sz w:val="28"/>
          <w:szCs w:val="28"/>
        </w:rPr>
        <w:t>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средства размещения и типы питания;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предложения по экскурсиям и досугу;</w:t>
      </w:r>
    </w:p>
    <w:p w:rsidR="002217B2" w:rsidRPr="007A21DA" w:rsidRDefault="002217B2" w:rsidP="002217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1DA">
        <w:rPr>
          <w:rFonts w:ascii="Times New Roman" w:hAnsi="Times New Roman"/>
          <w:sz w:val="28"/>
          <w:szCs w:val="28"/>
        </w:rPr>
        <w:t>- итоговая стоимость тура;</w:t>
      </w:r>
    </w:p>
    <w:p w:rsidR="00B7348E" w:rsidRDefault="00FA1189" w:rsidP="003D670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Конкурсанты определяют 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базовую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стоимость туристского </w:t>
      </w:r>
      <w:r w:rsidR="003D6705" w:rsidRPr="00C12E5C">
        <w:rPr>
          <w:rFonts w:ascii="Times New Roman" w:eastAsia="Arial Unicode MS" w:hAnsi="Times New Roman" w:cs="Times New Roman"/>
          <w:sz w:val="28"/>
          <w:szCs w:val="28"/>
        </w:rPr>
        <w:t>продукта,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 xml:space="preserve"> обязательные</w:t>
      </w:r>
      <w:r w:rsidR="00E955D3">
        <w:rPr>
          <w:rFonts w:ascii="Times New Roman" w:eastAsia="Arial Unicode MS" w:hAnsi="Times New Roman" w:cs="Times New Roman"/>
          <w:sz w:val="28"/>
          <w:szCs w:val="28"/>
        </w:rPr>
        <w:t xml:space="preserve"> доплаты 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по пакетному туру и стоимость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>дополнительных</w:t>
      </w:r>
      <w:r w:rsidR="008711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D6705">
        <w:rPr>
          <w:rFonts w:ascii="Times New Roman" w:eastAsia="Arial Unicode MS" w:hAnsi="Times New Roman" w:cs="Times New Roman"/>
          <w:sz w:val="28"/>
          <w:szCs w:val="28"/>
        </w:rPr>
        <w:t>услуг</w:t>
      </w:r>
      <w:r w:rsidR="00BD7927">
        <w:rPr>
          <w:rFonts w:ascii="Times New Roman" w:eastAsia="Arial Unicode MS" w:hAnsi="Times New Roman" w:cs="Times New Roman"/>
          <w:sz w:val="28"/>
          <w:szCs w:val="28"/>
        </w:rPr>
        <w:t xml:space="preserve">, приобретаемых клиентом. </w:t>
      </w:r>
    </w:p>
    <w:p w:rsidR="00FA1189" w:rsidRPr="00E24514" w:rsidRDefault="00FA1189" w:rsidP="006B368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305C7" w:rsidRDefault="00FA118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Участники</w:t>
      </w:r>
      <w:r w:rsidR="005F7DAB">
        <w:rPr>
          <w:rFonts w:ascii="Times New Roman" w:eastAsia="Arial Unicode MS" w:hAnsi="Times New Roman" w:cs="Times New Roman"/>
          <w:sz w:val="28"/>
          <w:szCs w:val="28"/>
        </w:rPr>
        <w:t xml:space="preserve"> готовят электронную презентацию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тура</w:t>
      </w:r>
      <w:r w:rsidR="005F7DAB">
        <w:rPr>
          <w:rFonts w:ascii="Times New Roman" w:eastAsia="Arial Unicode MS" w:hAnsi="Times New Roman" w:cs="Times New Roman"/>
          <w:sz w:val="28"/>
          <w:szCs w:val="28"/>
        </w:rPr>
        <w:t xml:space="preserve"> и выступление</w:t>
      </w:r>
      <w:proofErr w:type="gramStart"/>
      <w:r w:rsidR="005F7DAB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F7DAB">
        <w:rPr>
          <w:rFonts w:ascii="Times New Roman" w:eastAsia="Arial Unicode MS" w:hAnsi="Times New Roman" w:cs="Times New Roman"/>
          <w:sz w:val="28"/>
          <w:szCs w:val="28"/>
        </w:rPr>
        <w:t xml:space="preserve">Электронная презентация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должна содержать страноведческую информацию о стране временного пребывания туристов, описание курорта/ города / района согласно программе тура, информацию об основных услугах (переезд, проживание, питание, страховка), а также дополнительных услугах (экскурсии, виза и пр.) в составе тура. </w:t>
      </w:r>
    </w:p>
    <w:p w:rsidR="003512C9" w:rsidRDefault="00FA1189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В презентации необходимо обосновать выбор представленного тура в соответствии с заявкой клиента, демонстрируя навыки работы в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представления программы тура (содержательность</w:t>
      </w:r>
      <w:r w:rsidR="005A3331">
        <w:rPr>
          <w:rFonts w:ascii="Times New Roman" w:eastAsia="Arial Unicode MS" w:hAnsi="Times New Roman" w:cs="Times New Roman"/>
          <w:sz w:val="28"/>
          <w:szCs w:val="28"/>
        </w:rPr>
        <w:t>, достоверность и т.д.)</w:t>
      </w:r>
      <w:r w:rsidR="0051447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F7DAB" w:rsidRDefault="005F7DAB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об</w:t>
      </w:r>
      <w:r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E24514" w:rsidRPr="00C12E5C" w:rsidRDefault="00E2451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24514" w:rsidRPr="00C12E5C" w:rsidRDefault="00871171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 В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E24514" w:rsidRPr="00C12E5C">
        <w:rPr>
          <w:rFonts w:ascii="Times New Roman" w:eastAsia="Arial Unicode MS" w:hAnsi="Times New Roman" w:cs="Times New Roman"/>
          <w:b/>
          <w:sz w:val="28"/>
          <w:szCs w:val="28"/>
        </w:rPr>
        <w:t>Продвижение туристского направления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составить программу продвижения по определенному туристскому направлению (регион, мегаполис, «малый» город, национальный парк и т.д.), в котором работают представители туристического бизнеса с целью привлечения внимания потенциальных потребителей к турпродукту и самому направлению. 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выявляют основных конкурентов по продвижению  предложенного туристского направления,  определяют и обосновывают конкурентные преимущества </w:t>
      </w:r>
      <w:r w:rsidRPr="0044407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туристского потенциала одного из субъектов РФ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8A324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Конкурсанты выделяют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и обосновывают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статусную харак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теристику направления</w:t>
      </w:r>
      <w:r w:rsidR="00915F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87117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его </w:t>
      </w:r>
      <w:r w:rsidRPr="00D3099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уникальность и стратегии позиционирования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Участники определяют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обосновывают выбор целевой аудитории 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основное я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дро целевой аудитории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, на которое направлена программа продвижения. </w:t>
      </w:r>
    </w:p>
    <w:p w:rsidR="00E24514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Конкурсантам необходимо разработать и представить экспертам план-график мероприятий по продвижению туристского направления с указанием этапов его реализации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. Программа продвижения должна включать наиболее оптимальные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  Участникам необходимо обратить внимание на обоснование использования   среди инструментов продвижения событийных мероприятий, и рекламных мероприятий, рассчитанных на массового туриста. Обязательным условием является обоснование и реалистичность 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выбора инструментов продвижения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>, а также наличие бюджета программы продвижения туристского направления.</w:t>
      </w:r>
    </w:p>
    <w:p w:rsidR="00E24514" w:rsidRPr="00C12E5C" w:rsidRDefault="00E24514" w:rsidP="00E2451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Конкурсанты разрабатывают и представляют экспертам макет логотипа и слоган туристского направления,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 обосновывая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процессе презентации 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выбор элементов логотипа и содержание слогана. Акцент должен быть сделан на реальном культурно-историческом, природном и социальном богатстве территории и перспективах ее развития.</w:t>
      </w:r>
    </w:p>
    <w:p w:rsidR="003512C9" w:rsidRDefault="00E2451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презентацию программы продвижения, демонстрируя навыки работы в 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представления программы продвижения, умение продуктивно использовать вы</w:t>
      </w:r>
      <w:r>
        <w:rPr>
          <w:rFonts w:ascii="Times New Roman" w:eastAsia="Arial Unicode MS" w:hAnsi="Times New Roman" w:cs="Times New Roman"/>
          <w:sz w:val="28"/>
          <w:szCs w:val="28"/>
        </w:rPr>
        <w:t>деленное время для презентации.</w:t>
      </w:r>
    </w:p>
    <w:p w:rsidR="00E24514" w:rsidRDefault="003512C9" w:rsidP="00035E3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12C9">
        <w:rPr>
          <w:rFonts w:ascii="Times New Roman" w:eastAsia="Arial Unicode MS" w:hAnsi="Times New Roman" w:cs="Times New Roman"/>
          <w:sz w:val="28"/>
          <w:szCs w:val="28"/>
        </w:rPr>
        <w:t>Презентация работы над модулем считается завершенной только в том случае, если участники команды об</w:t>
      </w:r>
      <w:r w:rsidR="00035E3F">
        <w:rPr>
          <w:rFonts w:ascii="Times New Roman" w:eastAsia="Arial Unicode MS" w:hAnsi="Times New Roman" w:cs="Times New Roman"/>
          <w:sz w:val="28"/>
          <w:szCs w:val="28"/>
        </w:rPr>
        <w:t>означили окончание выступления.</w:t>
      </w:r>
    </w:p>
    <w:p w:rsidR="007305C7" w:rsidRPr="00C12E5C" w:rsidRDefault="007305C7" w:rsidP="00035E3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C12E5C" w:rsidRDefault="00812CFD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Модуль С</w:t>
      </w:r>
      <w:r w:rsidR="00915F36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FA1189" w:rsidRPr="00C12E5C">
        <w:rPr>
          <w:rFonts w:ascii="Times New Roman" w:eastAsia="Arial Unicode MS" w:hAnsi="Times New Roman" w:cs="Times New Roman"/>
          <w:b/>
          <w:sz w:val="28"/>
          <w:szCs w:val="28"/>
        </w:rPr>
        <w:t>Разработка и обоснование нового туристского маршрута</w:t>
      </w:r>
    </w:p>
    <w:p w:rsidR="00DF4C44" w:rsidRPr="00915F36" w:rsidRDefault="00DF4C44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5F36">
        <w:rPr>
          <w:rFonts w:ascii="Times New Roman" w:eastAsia="Arial Unicode MS" w:hAnsi="Times New Roman" w:cs="Times New Roman"/>
          <w:sz w:val="28"/>
          <w:szCs w:val="28"/>
        </w:rPr>
        <w:t xml:space="preserve">Участникам предлагается разработать и представить экспертам подробную программу  туристского маршрута по значимым экскурсионным и иным объектам одного или нескольких  регионов РФ и/или сопредельных с ними  государств. 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Участники  обосновывают концепцию и уникальность нового маршрута, выделяют основную идею, определяют целевую аудиторию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>нового маршрута</w:t>
      </w:r>
      <w:r w:rsidR="00594AA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В ходе разработки и презентации программы обслуживания по маршруту конкурсанты разрабатывают и сдают экспертам программу маршрута с указанием затрат времени, обосновывают соответствие программы нового туристского маршрута заказу клиента с учетом всех имеющихся особенностей запроса заказчика. Участники   определяют географические районы, по которым пройдёт маршрут, отбирают экскурсионные  объекты посещения и объекты показа туристам, оптимальное расположение мест показа и объектов посещения  на маршруте и временных затрат по переезду, оптимальное использование на маршруте с</w:t>
      </w:r>
      <w:r w:rsidR="00915F36">
        <w:rPr>
          <w:rFonts w:ascii="Times New Roman" w:eastAsia="Arial Unicode MS" w:hAnsi="Times New Roman" w:cs="Times New Roman"/>
          <w:sz w:val="28"/>
          <w:szCs w:val="28"/>
        </w:rPr>
        <w:t>оответствующей инфраструктуры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транспортной схемы, средств размещения, предприятий питания 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т</w:t>
      </w:r>
      <w:proofErr w:type="gramStart"/>
      <w:r w:rsidRPr="00812CFD">
        <w:rPr>
          <w:rFonts w:ascii="Times New Roman" w:eastAsia="Arial Unicode MS" w:hAnsi="Times New Roman" w:cs="Times New Roman"/>
          <w:sz w:val="28"/>
          <w:szCs w:val="28"/>
        </w:rPr>
        <w:t>.д</w:t>
      </w:r>
      <w:proofErr w:type="spellEnd"/>
      <w:proofErr w:type="gramEnd"/>
      <w:r w:rsidRPr="00812CFD">
        <w:rPr>
          <w:rFonts w:ascii="Times New Roman" w:eastAsia="Arial Unicode MS" w:hAnsi="Times New Roman" w:cs="Times New Roman"/>
          <w:sz w:val="28"/>
          <w:szCs w:val="28"/>
        </w:rPr>
        <w:t>), оптимальное построение общей схемы маршрута в соответствии с продолжительностью путешествия, а также представляют информацию о рекомендованной цене туристского маршрута.   Участники предлагают и обосновывают наличие и роль   аттракций в месте пребывания  клиента.</w:t>
      </w:r>
    </w:p>
    <w:p w:rsidR="00915F36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Тематика маршрута и «география» заданий основывается на особенностях организации путешествий на рынке внутреннего туризма. При разработке маршрута необходимо учитывать:  специфику заказчика (школа, туристический кружок и т.д.), особенности запроса определенных услуг (города посещения, экскурсии, мероприятия и т.д.), а также  реально </w:t>
      </w:r>
      <w:r w:rsidR="008A3243">
        <w:rPr>
          <w:rFonts w:ascii="Times New Roman" w:eastAsia="Arial Unicode MS" w:hAnsi="Times New Roman" w:cs="Times New Roman"/>
          <w:sz w:val="28"/>
          <w:szCs w:val="28"/>
        </w:rPr>
        <w:t>существующую транспортную (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учет дорожно-транспортной ситуации, загруженности автодорог при планировании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тайминга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 маршрута) и иную инфраструктуру российского  региона.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Конкурсантам необходимо обратить внимание на включение в маршрут памятников культурно-исторического наследия (ЮНЕСКО, федерального, регионального уровня) и</w:t>
      </w:r>
      <w:r w:rsidR="006449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аутентичных мест посещения, являющихся «визитной карточкой» региона, с последующим обоснованием их включения в программу маршрута в ходе презентации турпродукта.  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Участники обосновывают   требования безопасности на маршруте, с указанием требований к инструктажам, наличия лицензированных документов и т.д. </w:t>
      </w:r>
    </w:p>
    <w:p w:rsidR="00812CFD" w:rsidRPr="00812CFD" w:rsidRDefault="00812CFD" w:rsidP="00812CF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Объекты посещения и показа отбираются участниками с учетом их мотивированного включения в маршрут. При условии соответствия общей концепции и идее маршрута конкурсантами предлагается обязательная интерактивная программа, в том числе  учитывающую новизну авторской идеи  с обоснованием целесообразности ее включения в программу маршрута.</w:t>
      </w:r>
    </w:p>
    <w:p w:rsidR="00915F36" w:rsidRPr="00915F36" w:rsidRDefault="00812CFD" w:rsidP="00915F3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>Конкурсанты разрабатывают и обосновывают идею и концепцию нового маршрута.</w:t>
      </w:r>
    </w:p>
    <w:p w:rsidR="003512C9" w:rsidRDefault="00812CFD" w:rsidP="003512C9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FF0000"/>
          <w:spacing w:val="2"/>
          <w:sz w:val="28"/>
          <w:szCs w:val="28"/>
          <w:shd w:val="clear" w:color="auto" w:fill="FFFFFF"/>
          <w:lang w:eastAsia="ru-RU"/>
        </w:rPr>
      </w:pPr>
      <w:r w:rsidRPr="00812CFD">
        <w:rPr>
          <w:rFonts w:ascii="Times New Roman" w:eastAsia="Arial Unicode MS" w:hAnsi="Times New Roman" w:cs="Times New Roman"/>
          <w:sz w:val="28"/>
          <w:szCs w:val="28"/>
        </w:rPr>
        <w:t xml:space="preserve">Конкурсанты готовят электронную презентацию разработанного туристского маршрута, демонстрируя навыки работы в </w:t>
      </w:r>
      <w:proofErr w:type="spellStart"/>
      <w:r w:rsidRPr="00812CFD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812CFD">
        <w:rPr>
          <w:rFonts w:ascii="Times New Roman" w:eastAsia="Arial Unicode MS" w:hAnsi="Times New Roman" w:cs="Times New Roman"/>
          <w:sz w:val="28"/>
          <w:szCs w:val="28"/>
        </w:rPr>
        <w:t>, качество (креативность, актуальность представленной программы обслуживания на маршруте, содержательность, достоверность, и т.д.).</w:t>
      </w:r>
    </w:p>
    <w:p w:rsidR="00FA1189" w:rsidRPr="00C12E5C" w:rsidRDefault="00FA1189" w:rsidP="0064498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812CFD" w:rsidRDefault="009B03B9" w:rsidP="00812CFD">
      <w:pPr>
        <w:pStyle w:val="2"/>
        <w:spacing w:before="0" w:line="276" w:lineRule="auto"/>
        <w:jc w:val="center"/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</w:pPr>
      <w:bookmarkStart w:id="2" w:name="_Toc379539626"/>
      <w:r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4</w:t>
      </w:r>
      <w:r w:rsidR="00FA1189" w:rsidRPr="00FA1189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4"/>
        </w:rPr>
        <w:t>. Критерии оценки</w:t>
      </w:r>
      <w:bookmarkEnd w:id="2"/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выставления оценки является осн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инструментом соревнований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определяя соответствие оценки Конкурсного задания. Она предназначена для распределения баллов по каждому оцениваемому аспекту, который может относиться только к одному модулю.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Отражая весовые коэффициенты, </w:t>
      </w:r>
      <w:r w:rsidR="0064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выставления оценок устанавливает параметры разработки Конкурсного задания.</w:t>
      </w:r>
    </w:p>
    <w:p w:rsidR="00FA1189" w:rsidRPr="00FA1189" w:rsidRDefault="00FA1189" w:rsidP="00915F3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 соревнованиях по компетенции «Туризм» 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  Общее количество баллов задания/модуля по всем критериям оценки составляет 100</w:t>
      </w:r>
      <w:r w:rsidR="00915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МНЕНИЕ СУДЕЙ (СУДЕЙСКАЯ ОЦЕНКА)</w:t>
      </w:r>
    </w:p>
    <w:p w:rsidR="00FA1189" w:rsidRP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:rsidR="00FA1189" w:rsidRPr="00FA1189" w:rsidRDefault="00FA1189" w:rsidP="00FA1189">
      <w:pPr>
        <w:numPr>
          <w:ilvl w:val="0"/>
          <w:numId w:val="3"/>
        </w:numPr>
        <w:snapToGri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шкалы 0–3, где: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0: исполнение не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1: исполнение соответствует отраслевому стандарту;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:rsidR="00FA1189" w:rsidRPr="00FA1189" w:rsidRDefault="00FA1189" w:rsidP="00FA1189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DD2A24" w:rsidRPr="00FA1189" w:rsidRDefault="00DD2A24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3" w:name="_Toc489607692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 ИЗМЕРИМАЯ ОЦЕНКА</w:t>
      </w:r>
      <w:bookmarkEnd w:id="3"/>
    </w:p>
    <w:p w:rsidR="00FA1189" w:rsidRDefault="00FA1189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DD2A24" w:rsidRPr="00FA1189" w:rsidRDefault="00DD2A24" w:rsidP="00FA118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189" w:rsidRPr="00FA1189" w:rsidRDefault="00FA1189" w:rsidP="00FA1189">
      <w:pPr>
        <w:keepNext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4" w:name="_Toc489607693"/>
      <w:r w:rsidRPr="00FA1189">
        <w:rPr>
          <w:rFonts w:ascii="Times New Roman" w:eastAsia="Times New Roman" w:hAnsi="Times New Roman" w:cs="Times New Roman"/>
          <w:b/>
          <w:sz w:val="24"/>
          <w:szCs w:val="28"/>
        </w:rPr>
        <w:t xml:space="preserve"> ИСПОЛЬЗОВАНИЕ ИЗМЕРИМЫХ И СУДЕЙСКИХ ОЦЕНОК</w:t>
      </w:r>
      <w:bookmarkEnd w:id="4"/>
    </w:p>
    <w:p w:rsidR="00FA1189" w:rsidRPr="00FA1189" w:rsidRDefault="00FA1189" w:rsidP="00FA11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понимание по измеримым и судейским оценкам будет доступно, когда утверждена Схема оценки и Конкурсное задание.  </w:t>
      </w:r>
    </w:p>
    <w:p w:rsidR="00FA1189" w:rsidRDefault="00FA1189" w:rsidP="00FA11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A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данном разделе определены критерии оценки и количество начисляемых баллов (мнение судей и измеримая оценка). Общее количество </w:t>
      </w:r>
    </w:p>
    <w:tbl>
      <w:tblPr>
        <w:tblW w:w="9776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4768"/>
        <w:gridCol w:w="1572"/>
        <w:gridCol w:w="1296"/>
        <w:gridCol w:w="1276"/>
      </w:tblGrid>
      <w:tr w:rsidR="00FA1189" w:rsidRPr="00386F77" w:rsidTr="001454DC">
        <w:trPr>
          <w:trHeight w:val="307"/>
        </w:trPr>
        <w:tc>
          <w:tcPr>
            <w:tcW w:w="5632" w:type="dxa"/>
            <w:gridSpan w:val="2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144" w:type="dxa"/>
            <w:gridSpan w:val="3"/>
            <w:shd w:val="clear" w:color="auto" w:fill="ACB9CA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color w:val="FFFFFF"/>
                <w:sz w:val="28"/>
                <w:szCs w:val="28"/>
                <w:lang w:eastAsia="ru-RU"/>
              </w:rPr>
              <w:t>Баллы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Мнение судей</w:t>
            </w:r>
          </w:p>
        </w:tc>
        <w:tc>
          <w:tcPr>
            <w:tcW w:w="129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Измеримая</w:t>
            </w:r>
          </w:p>
        </w:tc>
        <w:tc>
          <w:tcPr>
            <w:tcW w:w="1276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FA1189" w:rsidRPr="00386F77" w:rsidTr="001454DC">
        <w:trPr>
          <w:trHeight w:val="615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768" w:type="dxa"/>
          </w:tcPr>
          <w:p w:rsidR="00FA1189" w:rsidRPr="0064498F" w:rsidRDefault="000E1D5F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Arial Unicode MS" w:hAnsi="Times New Roman" w:cs="Times New Roman"/>
                <w:sz w:val="28"/>
                <w:szCs w:val="28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96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1189" w:rsidRPr="00386F77" w:rsidTr="001454DC">
        <w:trPr>
          <w:trHeight w:val="630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Продвижение  туристского направления</w:t>
            </w:r>
          </w:p>
        </w:tc>
        <w:tc>
          <w:tcPr>
            <w:tcW w:w="1572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FA1189" w:rsidRPr="00386F77" w:rsidTr="001454DC">
        <w:trPr>
          <w:trHeight w:val="819"/>
        </w:trPr>
        <w:tc>
          <w:tcPr>
            <w:tcW w:w="864" w:type="dxa"/>
            <w:shd w:val="clear" w:color="auto" w:fill="323E4F"/>
          </w:tcPr>
          <w:p w:rsidR="00FA1189" w:rsidRPr="00386F77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768" w:type="dxa"/>
          </w:tcPr>
          <w:p w:rsidR="00FA1189" w:rsidRPr="0064498F" w:rsidRDefault="00812CFD" w:rsidP="001454D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4498F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Разработка и обоснование нового  туристского маршрута </w:t>
            </w:r>
          </w:p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FA1189" w:rsidRPr="0064498F" w:rsidRDefault="00812CFD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8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FA1189" w:rsidRPr="00386F77" w:rsidTr="001454DC">
        <w:trPr>
          <w:trHeight w:val="307"/>
        </w:trPr>
        <w:tc>
          <w:tcPr>
            <w:tcW w:w="864" w:type="dxa"/>
            <w:shd w:val="clear" w:color="auto" w:fill="323E4F"/>
          </w:tcPr>
          <w:p w:rsidR="00FA1189" w:rsidRPr="00386F77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6F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8" w:type="dxa"/>
          </w:tcPr>
          <w:p w:rsidR="00FA1189" w:rsidRPr="0064498F" w:rsidRDefault="00FA1189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9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76" w:type="dxa"/>
          </w:tcPr>
          <w:p w:rsidR="00FA1189" w:rsidRPr="00906B74" w:rsidRDefault="00906B74" w:rsidP="00145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55</w:t>
            </w:r>
          </w:p>
        </w:tc>
      </w:tr>
    </w:tbl>
    <w:p w:rsidR="00FA1189" w:rsidRPr="00C12E5C" w:rsidRDefault="00FA1189" w:rsidP="00FA1189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35E3F" w:rsidRDefault="00035E3F" w:rsidP="00035E3F">
      <w:pPr>
        <w:pStyle w:val="a3"/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E70E52" w:rsidRDefault="00FA1189" w:rsidP="00E70E5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t xml:space="preserve">ТРЕБОВАНИЯ ТЕХНИКИ БЕЗОПАСНОСТИ И ОХРАНЫ ТРУДА </w:t>
      </w: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bookmarkStart w:id="5" w:name="_Toc507427595" w:displacedByCustomXml="prev"/>
        <w:p w:rsidR="00035E3F" w:rsidRPr="00E40C33" w:rsidRDefault="00035E3F" w:rsidP="00E40C33">
          <w:pPr>
            <w:spacing w:beforeLines="60" w:before="144" w:after="60" w:line="240" w:lineRule="auto"/>
          </w:pPr>
          <w:r w:rsidRPr="00F954D1">
            <w:rPr>
              <w:sz w:val="24"/>
              <w:szCs w:val="24"/>
            </w:rPr>
            <w:t xml:space="preserve">Инструкция по охране труда для участников </w:t>
          </w:r>
          <w:bookmarkEnd w:id="5"/>
          <w:r w:rsidRPr="00F954D1">
            <w:rPr>
              <w:sz w:val="24"/>
              <w:szCs w:val="24"/>
            </w:rPr>
            <w:t>компетенция «</w:t>
          </w:r>
          <w:r w:rsidR="00E40C33">
            <w:rPr>
              <w:sz w:val="24"/>
              <w:szCs w:val="24"/>
            </w:rPr>
            <w:t>Туризм</w:t>
          </w:r>
          <w:r w:rsidRPr="00F954D1">
            <w:rPr>
              <w:sz w:val="24"/>
              <w:szCs w:val="24"/>
            </w:rPr>
            <w:t>»</w:t>
          </w:r>
        </w:p>
        <w:p w:rsidR="00035E3F" w:rsidRPr="00F954D1" w:rsidRDefault="00035E3F" w:rsidP="00E40C33">
          <w:pPr>
            <w:pStyle w:val="2"/>
            <w:tabs>
              <w:tab w:val="left" w:pos="142"/>
            </w:tabs>
            <w:spacing w:beforeLines="60" w:before="144" w:after="60" w:line="240" w:lineRule="auto"/>
            <w:rPr>
              <w:sz w:val="24"/>
              <w:szCs w:val="24"/>
            </w:rPr>
          </w:pPr>
          <w:bookmarkStart w:id="6" w:name="_Toc507427596"/>
          <w:r w:rsidRPr="00F954D1">
            <w:rPr>
              <w:sz w:val="24"/>
              <w:szCs w:val="24"/>
            </w:rPr>
            <w:t>1.Общие требования охраны труда</w:t>
          </w:r>
          <w:bookmarkEnd w:id="6"/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от 14 до 18 лет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1.1. К самостоятельному выполнению конкурсного задания, под руководством эксперта компатриота компетенции «</w:t>
          </w:r>
          <w:r w:rsidR="00E40C33">
            <w:t>Туризм</w:t>
          </w:r>
          <w:r w:rsidRPr="00F954D1">
            <w:t xml:space="preserve">» </w:t>
          </w:r>
          <w:r>
            <w:t xml:space="preserve"> </w:t>
          </w:r>
          <w:r w:rsidRPr="00F954D1">
            <w:t>допускаются участники в возрасте от 14 до 18 лет: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старше 18 лет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1.1. К самостоятельному выполнению конкурсных заданий в компетенции «Предпринимательство» допускаются участники не моложе 18 лет</w:t>
          </w:r>
          <w:r>
            <w:t>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lastRenderedPageBreak/>
            <w:t>- прошедшие инструктаж по охране труда по «Программе инструктажа по охране труда и технике безопасности»;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не заходить за ограждения и в технические помещения;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соблюдать личную гигиену;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- принимать пищу в строго отведенных местах;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758"/>
            <w:gridCol w:w="5813"/>
          </w:tblGrid>
          <w:tr w:rsidR="00035E3F" w:rsidRPr="00F954D1" w:rsidTr="00035E3F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 xml:space="preserve">Наименование оборудования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1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 xml:space="preserve">Видео проекционную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1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 xml:space="preserve">Копировальную технику </w:t>
                </w:r>
              </w:p>
            </w:tc>
          </w:tr>
          <w:tr w:rsidR="00035E3F" w:rsidRPr="00F954D1" w:rsidTr="00035E3F">
            <w:tc>
              <w:tcPr>
                <w:tcW w:w="393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4" w:line="240" w:lineRule="auto"/>
                  <w:jc w:val="both"/>
                </w:pPr>
              </w:p>
            </w:tc>
            <w:tc>
              <w:tcPr>
                <w:tcW w:w="6201" w:type="dxa"/>
                <w:shd w:val="clear" w:color="auto" w:fill="auto"/>
              </w:tcPr>
              <w:p w:rsidR="00035E3F" w:rsidRPr="00F954D1" w:rsidRDefault="00035E3F" w:rsidP="00E40C33">
                <w:pPr>
                  <w:numPr>
                    <w:ilvl w:val="0"/>
                    <w:numId w:val="10"/>
                  </w:numPr>
                  <w:spacing w:beforeLines="60" w:before="144" w:after="4" w:line="240" w:lineRule="auto"/>
                  <w:ind w:left="0" w:firstLine="0"/>
                </w:pPr>
                <w:r w:rsidRPr="00F954D1">
                  <w:t>Звукоусиливающую технику</w:t>
                </w:r>
              </w:p>
            </w:tc>
          </w:tr>
        </w:tbl>
        <w:p w:rsidR="00035E3F" w:rsidRPr="00E40C33" w:rsidRDefault="00035E3F" w:rsidP="00E40C33">
          <w:pPr>
            <w:tabs>
              <w:tab w:val="left" w:pos="142"/>
            </w:tabs>
            <w:spacing w:beforeLines="60" w:before="144" w:after="4" w:line="240" w:lineRule="auto"/>
            <w:jc w:val="both"/>
          </w:pPr>
          <w:r w:rsidRPr="00E40C33"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Физические: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t xml:space="preserve">- не привычное расположение офисной мебели и оборудования и не стационарное размещение компьютерной техники, </w:t>
          </w:r>
          <w:proofErr w:type="spellStart"/>
          <w:r w:rsidRPr="00E40C33">
            <w:t>флипп-чартов</w:t>
          </w:r>
          <w:proofErr w:type="spellEnd"/>
          <w:r w:rsidRPr="00E40C33">
            <w:t xml:space="preserve"> и пр. при неосторожности;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Химические: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color w:val="333333"/>
              <w:shd w:val="clear" w:color="auto" w:fill="FFFFFF"/>
            </w:rPr>
          </w:pPr>
          <w:r w:rsidRPr="00E40C33">
            <w:t xml:space="preserve">- не проветриваемое помещение: повышенная концентрация </w:t>
          </w:r>
          <w:r w:rsidRPr="00E40C33">
            <w:rPr>
              <w:lang w:val="en-US"/>
            </w:rPr>
            <w:t>CO</w:t>
          </w:r>
          <w:r w:rsidRPr="00E40C33">
            <w:t>2;</w:t>
          </w:r>
          <w:r w:rsidRPr="00E40C33">
            <w:rPr>
              <w:color w:val="333333"/>
              <w:shd w:val="clear" w:color="auto" w:fill="FFFFFF"/>
            </w:rPr>
            <w:t xml:space="preserve"> 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  <w:rPr>
              <w:i/>
            </w:rPr>
          </w:pPr>
          <w:r w:rsidRPr="00E40C33">
            <w:rPr>
              <w:i/>
            </w:rPr>
            <w:t>Психологические: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t>-чрезмерное напряжение внимания, усиленная нагрузка на зрение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lastRenderedPageBreak/>
            <w:t>- неожиданные вопросы и «стрессовая» ситуация в ходе выполнения специальных (секретных) заданий;</w:t>
          </w:r>
        </w:p>
        <w:p w:rsidR="00035E3F" w:rsidRPr="00E40C33" w:rsidRDefault="00035E3F" w:rsidP="00E40C33">
          <w:pPr>
            <w:spacing w:beforeLines="60" w:before="144" w:after="4" w:line="240" w:lineRule="auto"/>
            <w:jc w:val="both"/>
          </w:pPr>
          <w:r w:rsidRPr="00E40C33">
            <w:rPr>
              <w:color w:val="333333"/>
              <w:shd w:val="clear" w:color="auto" w:fill="FFFFFF"/>
            </w:rPr>
            <w:t>— монотонность работ;</w:t>
          </w:r>
        </w:p>
        <w:p w:rsidR="00035E3F" w:rsidRPr="00E40C33" w:rsidRDefault="00035E3F" w:rsidP="00E40C33">
          <w:pPr>
            <w:tabs>
              <w:tab w:val="left" w:pos="142"/>
            </w:tabs>
            <w:spacing w:beforeLines="60" w:before="144" w:after="4" w:line="240" w:lineRule="auto"/>
            <w:jc w:val="both"/>
          </w:pPr>
          <w:r w:rsidRPr="00E40C33">
            <w:t>1.5. Знаки безопасности, используемые на рабочем месте, для обозначен</w:t>
          </w:r>
          <w:r w:rsidR="00E40C33" w:rsidRPr="00E40C33">
            <w:t>ия присутствующих опасностей:</w:t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1B09A32F" wp14:editId="5BC5F2B4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53FCB8CF" wp14:editId="214AB9BD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4AC447A6" wp14:editId="66FD89CA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  <w:lang w:eastAsia="ru-RU"/>
            </w:rPr>
            <w:drawing>
              <wp:inline distT="0" distB="0" distL="0" distR="0" wp14:anchorId="279BE619" wp14:editId="22D70D26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2F2029E5" wp14:editId="7FF40DC7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 xml:space="preserve">1.7. Участники, допустившие невыполнение или нарушение инструкции по охране труда, привлекаются </w:t>
          </w:r>
          <w:r>
            <w:t>к ответственности</w:t>
          </w:r>
          <w:r w:rsidRPr="00F954D1">
            <w:t>.</w:t>
          </w:r>
        </w:p>
        <w:p w:rsidR="00035E3F" w:rsidRPr="00F954D1" w:rsidRDefault="00035E3F" w:rsidP="00E40C33">
          <w:pPr>
            <w:tabs>
              <w:tab w:val="left" w:pos="142"/>
            </w:tabs>
            <w:spacing w:beforeLines="60" w:before="144" w:after="60" w:line="240" w:lineRule="auto"/>
            <w:jc w:val="both"/>
          </w:pPr>
          <w:r w:rsidRPr="00F954D1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jc w:val="both"/>
            <w:rPr>
              <w:sz w:val="24"/>
              <w:szCs w:val="24"/>
            </w:rPr>
          </w:pPr>
          <w:bookmarkStart w:id="7" w:name="_Toc507427597"/>
          <w:r w:rsidRPr="00F954D1">
            <w:rPr>
              <w:sz w:val="24"/>
              <w:szCs w:val="24"/>
            </w:rPr>
            <w:t xml:space="preserve">2.Требования охраны труда перед началом </w:t>
          </w:r>
          <w:bookmarkEnd w:id="7"/>
          <w:r w:rsidRPr="00F954D1">
            <w:rPr>
              <w:sz w:val="24"/>
              <w:szCs w:val="24"/>
            </w:rPr>
            <w:t>выполнения конкурсного задания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Перед началом работы участники должны выполнить следующее: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2.2. Подготовить рабочее место: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работу персонального компьютера;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возможность ввода и вывода информации;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ознакомится с рабочей зоной конкурсной площадки.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2.3. Подготовить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самостоятельной работе:</w:t>
          </w:r>
        </w:p>
        <w:tbl>
          <w:tblPr>
            <w:tblW w:w="97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95"/>
            <w:gridCol w:w="6206"/>
          </w:tblGrid>
          <w:tr w:rsidR="00035E3F" w:rsidRPr="00F954D1" w:rsidTr="00035E3F">
            <w:trPr>
              <w:trHeight w:val="703"/>
              <w:tblHeader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035E3F" w:rsidRPr="00F954D1" w:rsidTr="00035E3F">
            <w:trPr>
              <w:trHeight w:val="688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Персональный компьютер, ноутбук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специалиста, проверить работу персонального компьютера и программного обеспечения.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Периферийные устройства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МФУ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Под руководством технического специалиста проверить работу МФУ</w:t>
                </w:r>
              </w:p>
            </w:tc>
          </w:tr>
          <w:tr w:rsidR="00035E3F" w:rsidRPr="00F954D1" w:rsidTr="00035E3F">
            <w:trPr>
              <w:trHeight w:val="419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tabs>
                    <w:tab w:val="left" w:pos="142"/>
                  </w:tabs>
                  <w:spacing w:beforeLines="60" w:before="144" w:after="60" w:line="240" w:lineRule="auto"/>
                  <w:jc w:val="both"/>
                </w:pPr>
                <w:r w:rsidRPr="00F954D1">
                  <w:t>Накопители данных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Проверить работу (при наличии)</w:t>
                </w:r>
              </w:p>
            </w:tc>
          </w:tr>
          <w:tr w:rsidR="00035E3F" w:rsidRPr="00F954D1" w:rsidTr="00035E3F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>Офисный стул, стол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 xml:space="preserve">- отрегулировать высоту офисного стула, наклон экрана монитора; </w:t>
                </w:r>
              </w:p>
            </w:tc>
          </w:tr>
          <w:tr w:rsidR="00035E3F" w:rsidRPr="00F954D1" w:rsidTr="00035E3F">
            <w:trPr>
              <w:trHeight w:val="434"/>
            </w:trPr>
            <w:tc>
              <w:tcPr>
                <w:tcW w:w="3495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proofErr w:type="spellStart"/>
                <w:r w:rsidRPr="00F954D1">
                  <w:t>Флипп-чарт</w:t>
                </w:r>
                <w:proofErr w:type="spellEnd"/>
              </w:p>
            </w:tc>
            <w:tc>
              <w:tcPr>
                <w:tcW w:w="6206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t xml:space="preserve">- проверить надежность установки </w:t>
                </w:r>
                <w:proofErr w:type="spellStart"/>
                <w:r w:rsidRPr="00F954D1">
                  <w:t>флипп-чарта</w:t>
                </w:r>
                <w:proofErr w:type="spellEnd"/>
                <w:r w:rsidRPr="00F954D1">
                  <w:t>;</w:t>
                </w:r>
              </w:p>
            </w:tc>
          </w:tr>
        </w:tbl>
        <w:p w:rsidR="00035E3F" w:rsidRDefault="00035E3F" w:rsidP="00E40C33">
          <w:pPr>
            <w:spacing w:beforeLines="60" w:before="144" w:after="60" w:line="240" w:lineRule="auto"/>
            <w:jc w:val="both"/>
          </w:pP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2.5. Ежедневно, перед началом выполнения конкурсного задания, в процессе подготовки рабочего места: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осмотреть и привести в порядок рабочее место, средства индивидуальной защиты;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убедиться в достаточности освещенности;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(визуально) правильность подключения инструмента и оборудования в электросеть;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</w:t>
          </w:r>
          <w:r w:rsidRPr="00F954D1">
            <w:lastRenderedPageBreak/>
            <w:t>немедленно сообщить Эксперту и до устранения неполадок к конкурсному заданию не приступать.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8" w:name="_Toc507427598"/>
          <w:r w:rsidRPr="00F954D1">
            <w:rPr>
              <w:sz w:val="24"/>
              <w:szCs w:val="24"/>
            </w:rPr>
            <w:t>3.Требования охраны труда во время работы</w:t>
          </w:r>
          <w:bookmarkEnd w:id="8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74"/>
            <w:gridCol w:w="7497"/>
          </w:tblGrid>
          <w:tr w:rsidR="00035E3F" w:rsidRPr="00F954D1" w:rsidTr="00035E3F">
            <w:trPr>
              <w:tblHeader/>
            </w:trPr>
            <w:tc>
              <w:tcPr>
                <w:tcW w:w="2074" w:type="dxa"/>
                <w:shd w:val="clear" w:color="auto" w:fill="auto"/>
                <w:vAlign w:val="center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497" w:type="dxa"/>
                <w:shd w:val="clear" w:color="auto" w:fill="auto"/>
                <w:vAlign w:val="center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Требования безопасности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Оргтехника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Запрещается: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самостоятельно разбирать и собирать оргтехнику, а также включать ее в разобранном виде;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отвлекаться на посторонние дела и разговоры.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Принтер и факс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035E3F" w:rsidRPr="00F954D1" w:rsidTr="00035E3F">
            <w:tc>
              <w:tcPr>
                <w:tcW w:w="2074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Уничтожители бумаги типа «Шредер»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 xml:space="preserve">— не допускать попадания волос, одежды, галстуков, </w:t>
                </w:r>
                <w:proofErr w:type="spellStart"/>
                <w:r w:rsidRPr="00F954D1">
                  <w:rPr>
                    <w:color w:val="333333"/>
                    <w:shd w:val="clear" w:color="auto" w:fill="FFFFFF"/>
                  </w:rPr>
                  <w:t>бейдж</w:t>
                </w:r>
                <w:proofErr w:type="spellEnd"/>
                <w:r w:rsidRPr="00F954D1">
                  <w:rPr>
                    <w:color w:val="333333"/>
                    <w:shd w:val="clear" w:color="auto" w:fill="FFFFFF"/>
                  </w:rPr>
                  <w:t>-пропусков и т.д. в проем загрузки;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:rsidR="00035E3F" w:rsidRPr="00F954D1" w:rsidRDefault="00035E3F" w:rsidP="00E40C33">
                <w:pPr>
                  <w:spacing w:beforeLines="60" w:before="144" w:after="60" w:line="240" w:lineRule="auto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3.2. При выполнении конкурсных заданий и уборке рабочих мест: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настоящую инструкцию;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поддерживать порядок и чистоту на рабочем месте;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рабочий инструмент располагать таким образом, чтобы исключалась возможность его скатывания и падения;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выполнять конкурсные задания только исправным инструментом/оборудованием.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9" w:name="_Toc507427599"/>
          <w:r w:rsidRPr="00F954D1">
            <w:rPr>
              <w:sz w:val="24"/>
              <w:szCs w:val="24"/>
            </w:rPr>
            <w:t>4. Требования охраны труда в аварийных ситуациях</w:t>
          </w:r>
          <w:bookmarkEnd w:id="9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</w:t>
          </w:r>
          <w:r w:rsidRPr="00F954D1">
            <w:lastRenderedPageBreak/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E40C33">
          <w:pPr>
            <w:pStyle w:val="2"/>
            <w:spacing w:beforeLines="60" w:before="144" w:after="60" w:line="240" w:lineRule="auto"/>
            <w:rPr>
              <w:sz w:val="24"/>
              <w:szCs w:val="24"/>
            </w:rPr>
          </w:pPr>
          <w:bookmarkStart w:id="10" w:name="_Toc507427600"/>
          <w:r w:rsidRPr="00F954D1">
            <w:rPr>
              <w:sz w:val="24"/>
              <w:szCs w:val="24"/>
            </w:rPr>
            <w:t>5.Требование охраны труда по окончании работ</w:t>
          </w:r>
          <w:bookmarkEnd w:id="10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После окончания работ каждый участник обязан: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5.1. Привести в порядок рабочее место.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5.2. Убрать средства индивидуальной защиты в отведенное для хранений место.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5.3. Отключить инструмент и оборудование от сети.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5.4. Инструмент убрать в специально предназначенное для хранений место.</w:t>
          </w:r>
        </w:p>
        <w:p w:rsidR="00035E3F" w:rsidRDefault="00035E3F" w:rsidP="00E40C33">
          <w:pPr>
            <w:spacing w:beforeLines="60" w:before="144" w:after="60" w:line="240" w:lineRule="auto"/>
            <w:jc w:val="both"/>
          </w:pPr>
          <w:r w:rsidRPr="00F954D1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035E3F" w:rsidRPr="00543AAF" w:rsidRDefault="00035E3F" w:rsidP="00E40C33">
          <w:pPr>
            <w:spacing w:beforeLines="60" w:before="144" w:after="60" w:line="240" w:lineRule="auto"/>
            <w:jc w:val="both"/>
          </w:pPr>
          <w:bookmarkStart w:id="11" w:name="_Toc507427601"/>
          <w:r w:rsidRPr="00F954D1">
            <w:rPr>
              <w:sz w:val="24"/>
              <w:szCs w:val="24"/>
            </w:rPr>
            <w:t>Инструкция по охране труда для экспертов</w:t>
          </w:r>
          <w:bookmarkEnd w:id="11"/>
          <w:r w:rsidRPr="00F954D1">
            <w:rPr>
              <w:sz w:val="24"/>
              <w:szCs w:val="24"/>
            </w:rPr>
            <w:t xml:space="preserve"> компетенция «Предпринимательство»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2" w:name="_Toc507427602"/>
          <w:r w:rsidRPr="00F954D1">
            <w:rPr>
              <w:i/>
              <w:sz w:val="24"/>
              <w:szCs w:val="24"/>
            </w:rPr>
            <w:t>1.Общие требования охраны труда</w:t>
          </w:r>
          <w:bookmarkEnd w:id="12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1.1. К работе в качестве эксперта Компетенции </w:t>
          </w:r>
          <w:r w:rsidRPr="00F954D1">
            <w:rPr>
              <w:lang w:val="en-US"/>
            </w:rPr>
            <w:t>R</w:t>
          </w:r>
          <w:r w:rsidRPr="00F954D1"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1.3. В процессе контроля выполнения конкурсных заданий и нахождения на площадке Отборочных 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расписание и график проведения конкурсного задания, установленные режимы труда и отдыха.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  <w:rPr>
              <w:i/>
            </w:rPr>
          </w:pPr>
          <w:r w:rsidRPr="00F954D1">
            <w:rPr>
              <w:i/>
            </w:rPr>
            <w:t>Физические: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не привычное расположение офисной мебели и оборудования и не стационарное размещение </w:t>
          </w:r>
          <w:r>
            <w:t xml:space="preserve">компьютерной техники, </w:t>
          </w:r>
          <w:proofErr w:type="spellStart"/>
          <w:r>
            <w:t>флипп-чар</w:t>
          </w:r>
          <w:r w:rsidRPr="00F954D1">
            <w:t>тов</w:t>
          </w:r>
          <w:proofErr w:type="spellEnd"/>
          <w:r w:rsidRPr="00F954D1">
            <w:t xml:space="preserve"> и пр. при неосторожности;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40C33" w:rsidRDefault="00035E3F" w:rsidP="00E40C33">
          <w:pPr>
            <w:spacing w:beforeLines="60" w:before="144" w:after="60" w:line="240" w:lineRule="auto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  <w:rPr>
              <w:i/>
            </w:rPr>
          </w:pPr>
          <w:r w:rsidRPr="00F954D1">
            <w:rPr>
              <w:i/>
            </w:rPr>
            <w:t>Психологические: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-чрезмерное напряжение внимания, усиленная нагрузка на зрение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 неожиданные вопросы и «стрессовая» ситуация в ходе выполнения специальных (секретных) заданий;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rPr>
              <w:color w:val="333333"/>
              <w:shd w:val="clear" w:color="auto" w:fill="FFFFFF"/>
            </w:rPr>
            <w:t>— монотонность работ;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1.6. Применяемые во время выполнения конкурсного задания средства индивидуальной защиты: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- не предусмотрено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1.7. Знаки безопасности, используемые на рабочем месте, для обозначения присутствующих опасностей:</w:t>
          </w:r>
        </w:p>
        <w:p w:rsidR="00E40C33" w:rsidRPr="00F954D1" w:rsidRDefault="00E40C33" w:rsidP="00E40C33">
          <w:pPr>
            <w:pStyle w:val="af0"/>
            <w:spacing w:beforeLines="60" w:before="144" w:beforeAutospacing="0" w:after="60" w:afterAutospacing="0"/>
          </w:pPr>
          <w:r>
            <w:t xml:space="preserve">            </w:t>
          </w: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</w:rPr>
            <w:drawing>
              <wp:inline distT="0" distB="0" distL="0" distR="0" wp14:anchorId="50C19875" wp14:editId="2E02A270">
                <wp:extent cx="457200" cy="441960"/>
                <wp:effectExtent l="0" t="0" r="0" b="0"/>
                <wp:docPr id="6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361E65AD" wp14:editId="472F6029">
                <wp:extent cx="764540" cy="404495"/>
                <wp:effectExtent l="0" t="0" r="0" b="1905"/>
                <wp:docPr id="7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7F88D537" wp14:editId="3F689465">
                <wp:extent cx="809625" cy="441960"/>
                <wp:effectExtent l="0" t="0" r="3175" b="0"/>
                <wp:docPr id="1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  <w:lang w:eastAsia="ru-RU"/>
            </w:rPr>
            <w:drawing>
              <wp:inline distT="0" distB="0" distL="0" distR="0" wp14:anchorId="2A11B272" wp14:editId="03F78B65">
                <wp:extent cx="472440" cy="457200"/>
                <wp:effectExtent l="0" t="0" r="10160" b="0"/>
                <wp:docPr id="1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  <w:lang w:eastAsia="ru-RU"/>
            </w:rPr>
            <w:drawing>
              <wp:inline distT="0" distB="0" distL="0" distR="0" wp14:anchorId="4AAB5C36" wp14:editId="2AFD5823">
                <wp:extent cx="494665" cy="494665"/>
                <wp:effectExtent l="0" t="0" r="0" b="0"/>
                <wp:docPr id="15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40C33" w:rsidRDefault="00E40C33" w:rsidP="00E40C33">
          <w:pPr>
            <w:spacing w:beforeLines="60" w:before="144" w:after="60" w:line="240" w:lineRule="auto"/>
            <w:jc w:val="both"/>
            <w:rPr>
              <w:sz w:val="24"/>
              <w:szCs w:val="24"/>
            </w:rPr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40C33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035E3F" w:rsidRPr="00F954D1" w:rsidRDefault="00E40C33" w:rsidP="00E40C33">
          <w:pPr>
            <w:spacing w:beforeLines="60" w:before="144" w:after="60" w:line="240" w:lineRule="auto"/>
            <w:jc w:val="both"/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1.9. Эксперты, допустившие невыполнение или нарушение инструкции по охране труда, привлекаются к ответственности, а при необходимости согласно действующему законодательству.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3" w:name="_Toc507427603"/>
          <w:r w:rsidRPr="00F954D1">
            <w:rPr>
              <w:i/>
              <w:sz w:val="24"/>
              <w:szCs w:val="24"/>
            </w:rPr>
            <w:t>2.Требования охраны труда перед началом работы</w:t>
          </w:r>
          <w:bookmarkEnd w:id="13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Перед началом работы Эксперты должны выполнить следующее: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2.1. </w:t>
          </w:r>
          <w:proofErr w:type="gramStart"/>
          <w:r w:rsidRPr="00F954D1">
    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  <w:proofErr w:type="gramEnd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2.3. Ежедневно, перед началом работ на конкурсной площадке и в помещении экспертов необходимо: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осмотреть рабочие места экспертов и участников;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-привести в порядок рабочее место эксперта;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-проверить правильность подключения оборудования в электросеть;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одеть необходимые средства индивидуальной защиты;</w:t>
          </w:r>
        </w:p>
        <w:p w:rsidR="00035E3F" w:rsidRPr="00F954D1" w:rsidRDefault="00035E3F" w:rsidP="00E40C33">
          <w:pPr>
            <w:tabs>
              <w:tab w:val="left" w:pos="709"/>
            </w:tabs>
            <w:spacing w:beforeLines="60" w:before="144" w:after="60" w:line="240" w:lineRule="auto"/>
          </w:pPr>
          <w:r w:rsidRPr="00F954D1"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bookmarkStart w:id="14" w:name="_Toc507427604"/>
          <w:r w:rsidRPr="00F954D1">
            <w:rPr>
              <w:i/>
              <w:sz w:val="24"/>
              <w:szCs w:val="24"/>
            </w:rPr>
            <w:t>3.Требования охраны труда во время работы</w:t>
          </w:r>
          <w:bookmarkEnd w:id="14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3.4. Во избежание поражения током запрещается: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производить самостоятельно вскрытие и ремонт оборудования;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переключать разъемы интерфейсных кабелей периферийных устрой</w:t>
          </w:r>
          <w:proofErr w:type="gramStart"/>
          <w:r w:rsidRPr="00F954D1">
            <w:t>ств пр</w:t>
          </w:r>
          <w:proofErr w:type="gramEnd"/>
          <w:r w:rsidRPr="00F954D1">
            <w:t>и включенном питании;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загромождать верхние панели устройств бумагами и посторонними предметами;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lastRenderedPageBreak/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3.6. Эксперту во время работы с оргтехникой: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обращать внимание на символы, высвечивающиеся на панели оборудования, не игнорировать их;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производить включение/выключение аппаратов мокрыми руками;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ставить на устройство емкости с водой, не класть металлические предметы;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эксплуатировать аппарат, если он перегрелся, стал дымиться, появился посторонний запах или звук;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не эксплуатировать аппарат, если его уронили или корпус был поврежден;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вынимать застрявшие листы можно только после отключения устройства из сети;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-запрещается перемещать аппараты </w:t>
          </w:r>
          <w:proofErr w:type="gramStart"/>
          <w:r w:rsidRPr="00F954D1">
            <w:t>включенными</w:t>
          </w:r>
          <w:proofErr w:type="gramEnd"/>
          <w:r w:rsidRPr="00F954D1">
            <w:t xml:space="preserve"> в сеть;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все работы по замене картриджей, бумаги можно производить только после отключения аппарата от сети;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запрещается опираться на стекло </w:t>
          </w:r>
          <w:proofErr w:type="spellStart"/>
          <w:r w:rsidRPr="00F954D1">
            <w:t>оригиналодержателя</w:t>
          </w:r>
          <w:proofErr w:type="spellEnd"/>
          <w:r w:rsidRPr="00F954D1">
            <w:t>, класть на него какие-либо вещи помимо оригинала;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запрещается работать на аппарате с треснувшим стеклом;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обязательно мыть руки теплой водой с мылом после каждой чистки картриджей, узлов и т.д.;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просыпанный тонер, носитель немедленно собрать пылесосом или влажной ветошью.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3.8. Запрещается: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устанавливать неизвестные системы паролирования и самостоятельно проводить переформатирование диска;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иметь при себе любые средства связи;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- пользоваться любой документацией </w:t>
          </w:r>
          <w:proofErr w:type="gramStart"/>
          <w:r w:rsidRPr="00F954D1">
            <w:t>кроме</w:t>
          </w:r>
          <w:proofErr w:type="gramEnd"/>
          <w:r w:rsidRPr="00F954D1">
            <w:t xml:space="preserve"> предусмотренной конкурсным заданием.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3.10. При наблюдении за выполнением конкурсного задания участниками Эксперту: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- передвигаться по конкурсной площадке не спеша, не делая резких движений, смотря под ноги;</w:t>
          </w:r>
        </w:p>
        <w:p w:rsidR="00035E3F" w:rsidRPr="00E40C33" w:rsidRDefault="00035E3F" w:rsidP="00E40C33">
          <w:pPr>
            <w:spacing w:beforeLines="60" w:before="144" w:after="60" w:line="240" w:lineRule="auto"/>
            <w:jc w:val="both"/>
          </w:pPr>
          <w:r w:rsidRPr="00F954D1">
            <w:t>- соблюдать нормы экс</w:t>
          </w:r>
          <w:bookmarkStart w:id="15" w:name="_Toc507427605"/>
          <w:r w:rsidR="00E40C33">
            <w:t>плуатации компьютерной техники.</w:t>
          </w:r>
        </w:p>
        <w:p w:rsidR="00035E3F" w:rsidRPr="00F954D1" w:rsidRDefault="00035E3F" w:rsidP="00E40C33">
          <w:pPr>
            <w:pStyle w:val="1"/>
            <w:spacing w:beforeLines="60" w:before="144" w:after="60" w:line="240" w:lineRule="auto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4.</w:t>
          </w:r>
          <w:r w:rsidRPr="00F954D1">
            <w:rPr>
              <w:i/>
              <w:sz w:val="24"/>
              <w:szCs w:val="24"/>
            </w:rPr>
            <w:t>Требования охраны труда в аварийных ситуациях</w:t>
          </w:r>
          <w:bookmarkEnd w:id="15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</w:t>
          </w:r>
          <w:r w:rsidRPr="00F954D1">
            <w:lastRenderedPageBreak/>
            <w:t>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4.2. </w:t>
          </w:r>
          <w:proofErr w:type="gramStart"/>
          <w:r w:rsidRPr="00F954D1">
    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  <w:proofErr w:type="gramEnd"/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035E3F" w:rsidRPr="00F954D1" w:rsidRDefault="00035E3F" w:rsidP="00E40C33">
          <w:pPr>
            <w:spacing w:beforeLines="60" w:before="144" w:after="60" w:line="240" w:lineRule="auto"/>
            <w:jc w:val="both"/>
          </w:pPr>
          <w:r w:rsidRPr="00F954D1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035E3F" w:rsidRPr="00F954D1" w:rsidRDefault="00035E3F" w:rsidP="00E40C33">
          <w:pPr>
            <w:pStyle w:val="1"/>
            <w:spacing w:before="0" w:after="100" w:line="240" w:lineRule="auto"/>
            <w:rPr>
              <w:i/>
              <w:sz w:val="24"/>
              <w:szCs w:val="24"/>
            </w:rPr>
          </w:pPr>
          <w:bookmarkStart w:id="16" w:name="_Toc507427606"/>
          <w:r w:rsidRPr="00F954D1">
            <w:rPr>
              <w:i/>
              <w:sz w:val="24"/>
              <w:szCs w:val="24"/>
            </w:rPr>
            <w:t>5.Требование охраны труда по окончании работ</w:t>
          </w:r>
          <w:bookmarkEnd w:id="16"/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После окончания конкурсного дня Эксперт обязан: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5.1. Отключить электрические приборы, оборудование, инструмент и устройства от источника питания.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 xml:space="preserve">5.2. Привести в порядок рабочее место Эксперта и проверить рабочие места участников. </w:t>
          </w:r>
        </w:p>
        <w:p w:rsidR="00035E3F" w:rsidRPr="00F954D1" w:rsidRDefault="00035E3F" w:rsidP="00E40C33">
          <w:pPr>
            <w:spacing w:after="100" w:line="240" w:lineRule="auto"/>
            <w:jc w:val="both"/>
          </w:pPr>
          <w:r w:rsidRPr="00F954D1">
            <w:t>5.3. Сообщить Техническому эксперту о выявленных во врем</w:t>
          </w:r>
          <w:r>
            <w:t xml:space="preserve">я выполнения конкурсных заданий </w:t>
          </w:r>
          <w:r w:rsidRPr="00F954D1">
            <w:t>неполадках и неисправностях оборудования, и других факторах, влияющих на безопасность труда.</w:t>
          </w:r>
        </w:p>
      </w:sdtContent>
    </w:sdt>
    <w:p w:rsidR="00035E3F" w:rsidRPr="00F954D1" w:rsidRDefault="00035E3F" w:rsidP="00E40C33">
      <w:pPr>
        <w:spacing w:beforeLines="60" w:before="144" w:after="60" w:line="240" w:lineRule="auto"/>
        <w:rPr>
          <w:rFonts w:eastAsia="Segoe UI"/>
          <w:sz w:val="19"/>
          <w:szCs w:val="19"/>
          <w:lang w:bidi="en-US"/>
        </w:rPr>
      </w:pPr>
    </w:p>
    <w:p w:rsidR="00035E3F" w:rsidRPr="00AC6C4A" w:rsidRDefault="00035E3F" w:rsidP="00E40C33">
      <w:pPr>
        <w:spacing w:beforeLines="60" w:before="144" w:after="60" w:line="240" w:lineRule="auto"/>
        <w:ind w:left="426"/>
        <w:rPr>
          <w:sz w:val="28"/>
          <w:szCs w:val="28"/>
        </w:rPr>
      </w:pPr>
    </w:p>
    <w:p w:rsidR="00FA1189" w:rsidRDefault="00FA1189" w:rsidP="00E40C33">
      <w:pPr>
        <w:spacing w:beforeLines="60" w:before="144" w:after="6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47E" w:rsidRDefault="0051447E" w:rsidP="00E40C33">
      <w:pPr>
        <w:spacing w:beforeLines="60" w:before="144" w:after="6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189" w:rsidRPr="0051447E" w:rsidRDefault="0051447E" w:rsidP="00FA1189">
      <w:pPr>
        <w:spacing w:after="0" w:line="360" w:lineRule="auto"/>
        <w:ind w:firstLine="709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17" w:name="_GoBack"/>
      <w:bookmarkEnd w:id="17"/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1196F">
        <w:rPr>
          <w:rFonts w:ascii="Times New Roman" w:eastAsia="Arial Unicode MS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1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b/>
          <w:sz w:val="28"/>
          <w:szCs w:val="28"/>
        </w:rPr>
        <w:t>ДЕТАЛИЗАЦИЯ КРИТЕРИЕВ ОЦЕНКИ ЧЕРЕЗ ПОКАЗАТЕЛИ</w:t>
      </w:r>
    </w:p>
    <w:p w:rsidR="0051447E" w:rsidRPr="0051447E" w:rsidRDefault="0064498F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A</w:t>
      </w:r>
      <w:r w:rsidR="0051447E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 </w:t>
      </w:r>
      <w:r w:rsidR="00915F3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Оформление и обработка заказа клиента по подбору пакетного тура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подбирать тур в соответствии с заданной ситуацией.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Умение определять действующего туроператора, формирующего данное направление.</w:t>
      </w:r>
    </w:p>
    <w:p w:rsidR="0051447E" w:rsidRP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, качество и полнота  устного представления программы обслуживания тура.</w:t>
      </w:r>
    </w:p>
    <w:p w:rsidR="0051447E" w:rsidRDefault="0051447E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</w:t>
      </w:r>
      <w:r w:rsidR="005F7DA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07E54" w:rsidRDefault="00007E54" w:rsidP="0051447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64498F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</w:t>
      </w:r>
      <w:r w:rsidR="00007E54" w:rsidRPr="00007E5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Продвижение туристского 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плана-графика мероприятий по продвижению туристского направления.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выбора и умения обосновывать оптимальные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online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offline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 xml:space="preserve"> инструменты продвижения.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выявления основных конкурентных преимуществ  туристского направления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описания туристского направления  с точки зрения его основной идеи (миссии), уникальности и позиционирование продукта (основное отличие от конкурентов).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Навыки определения выбора и определения целевой аудитории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правильного выбора и обоснования  элементов логотипа и содержание слогана</w:t>
      </w:r>
    </w:p>
    <w:p w:rsidR="00007E54" w:rsidRPr="0051447E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447E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51447E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</w:t>
      </w:r>
      <w:proofErr w:type="spellStart"/>
      <w:r w:rsidRPr="0051447E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51447E">
        <w:rPr>
          <w:rFonts w:ascii="Times New Roman" w:eastAsia="Arial Unicode MS" w:hAnsi="Times New Roman" w:cs="Times New Roman"/>
          <w:sz w:val="28"/>
          <w:szCs w:val="28"/>
        </w:rPr>
        <w:t>, качество и полнота устного представления программы продвижения турпродукта.</w:t>
      </w:r>
    </w:p>
    <w:p w:rsidR="00007E54" w:rsidRDefault="005F7DAB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•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коммуникации.</w:t>
      </w:r>
    </w:p>
    <w:p w:rsidR="00007E54" w:rsidRDefault="00007E54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5F7DAB" w:rsidRDefault="005F7DAB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5F7DAB" w:rsidRDefault="005F7DAB" w:rsidP="003512C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</w:p>
    <w:p w:rsidR="00007E54" w:rsidRPr="0051447E" w:rsidRDefault="003512C9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lastRenderedPageBreak/>
        <w:t>Модуль</w:t>
      </w:r>
      <w:proofErr w:type="gramStart"/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="005F7DAB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С</w:t>
      </w:r>
      <w:proofErr w:type="gramEnd"/>
      <w:r w:rsidR="0064498F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="0051447E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  </w:t>
      </w:r>
      <w:r w:rsidR="00007E54" w:rsidRPr="0051447E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Разработка и обоснование нового 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учета региональной специфики при выборе направления туристского маршрута в соответствии с заданной темой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и навыки оптимального   выбора экскурсионных объектов в соответствии с заданной тематикой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разработки нового уникального туристского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правильно отбирать объекты  размещения и питания в соответствии с имеющейся инфраструктурой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правильно формировать транспортную логистику маршрута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 xml:space="preserve">Умения учитывать требования безопасности на маршруте  </w:t>
      </w:r>
    </w:p>
    <w:p w:rsidR="00007E54" w:rsidRPr="00121AF3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Умения логически мыслить и обосновывать ид</w:t>
      </w:r>
      <w:r>
        <w:rPr>
          <w:rFonts w:ascii="Times New Roman" w:eastAsia="Arial Unicode MS" w:hAnsi="Times New Roman" w:cs="Times New Roman"/>
          <w:sz w:val="28"/>
          <w:szCs w:val="28"/>
        </w:rPr>
        <w:t>ею и концепцию нового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Умение предлагать туристам интерактивную составляющую на маршруте при условии соответствия общей концепции и идее маршрута.</w:t>
      </w:r>
    </w:p>
    <w:p w:rsidR="00007E54" w:rsidRPr="00C12E5C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 xml:space="preserve">Навыки работы в  </w:t>
      </w:r>
      <w:proofErr w:type="spellStart"/>
      <w:r w:rsidRPr="00C12E5C">
        <w:rPr>
          <w:rFonts w:ascii="Times New Roman" w:eastAsia="Arial Unicode MS" w:hAnsi="Times New Roman" w:cs="Times New Roman"/>
          <w:sz w:val="28"/>
          <w:szCs w:val="28"/>
        </w:rPr>
        <w:t>PowerPoint</w:t>
      </w:r>
      <w:proofErr w:type="spellEnd"/>
      <w:r w:rsidRPr="00C12E5C">
        <w:rPr>
          <w:rFonts w:ascii="Times New Roman" w:eastAsia="Arial Unicode MS" w:hAnsi="Times New Roman" w:cs="Times New Roman"/>
          <w:sz w:val="28"/>
          <w:szCs w:val="28"/>
        </w:rPr>
        <w:t>, качество и полнота устного представления программы обслуживания тура.</w:t>
      </w:r>
    </w:p>
    <w:p w:rsidR="00007E54" w:rsidRDefault="00007E54" w:rsidP="00007E5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2E5C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ab/>
        <w:t>Навыки  успешной ком</w:t>
      </w:r>
      <w:r w:rsidR="005F7DAB">
        <w:rPr>
          <w:rFonts w:ascii="Times New Roman" w:eastAsia="Arial Unicode MS" w:hAnsi="Times New Roman" w:cs="Times New Roman"/>
          <w:sz w:val="28"/>
          <w:szCs w:val="28"/>
        </w:rPr>
        <w:t>муникации</w:t>
      </w:r>
      <w:r w:rsidRPr="00C12E5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4498F" w:rsidRDefault="0064498F" w:rsidP="007C4A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BE6" w:rsidRPr="00AB4BE6" w:rsidRDefault="00AB4BE6" w:rsidP="00C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E6" w:rsidRPr="00AB4BE6" w:rsidRDefault="00AB4BE6" w:rsidP="00AB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19F" w:rsidRDefault="003D519F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3D519F" w:rsidSect="0058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C6999" w16cid:durableId="203618B7"/>
  <w16cid:commentId w16cid:paraId="203BDC8A" w16cid:durableId="20361AEE"/>
  <w16cid:commentId w16cid:paraId="2B49B5EF" w16cid:durableId="20376312"/>
  <w16cid:commentId w16cid:paraId="6A7EB0DD" w16cid:durableId="20376472"/>
  <w16cid:commentId w16cid:paraId="49D41EDB" w16cid:durableId="203764F5"/>
  <w16cid:commentId w16cid:paraId="3BA8C32D" w16cid:durableId="20376961"/>
  <w16cid:commentId w16cid:paraId="1952EB39" w16cid:durableId="20376A14"/>
  <w16cid:commentId w16cid:paraId="1FA3EF71" w16cid:durableId="20376A86"/>
  <w16cid:commentId w16cid:paraId="4E5F8722" w16cid:durableId="20376ADE"/>
  <w16cid:commentId w16cid:paraId="2162B8DB" w16cid:durableId="203761C6"/>
  <w16cid:commentId w16cid:paraId="647569F1" w16cid:durableId="2037602C"/>
  <w16cid:commentId w16cid:paraId="2EEF6ABB" w16cid:durableId="2037621D"/>
  <w16cid:commentId w16cid:paraId="335AB24B" w16cid:durableId="203767B2"/>
  <w16cid:commentId w16cid:paraId="1CF08895" w16cid:durableId="203765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D8" w:rsidRDefault="00DE27D8" w:rsidP="00026D42">
      <w:pPr>
        <w:spacing w:after="0" w:line="240" w:lineRule="auto"/>
      </w:pPr>
      <w:r>
        <w:separator/>
      </w:r>
    </w:p>
  </w:endnote>
  <w:endnote w:type="continuationSeparator" w:id="0">
    <w:p w:rsidR="00DE27D8" w:rsidRDefault="00DE27D8" w:rsidP="000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D8" w:rsidRDefault="00DE27D8" w:rsidP="00026D42">
      <w:pPr>
        <w:spacing w:after="0" w:line="240" w:lineRule="auto"/>
      </w:pPr>
      <w:r>
        <w:separator/>
      </w:r>
    </w:p>
  </w:footnote>
  <w:footnote w:type="continuationSeparator" w:id="0">
    <w:p w:rsidR="00DE27D8" w:rsidRDefault="00DE27D8" w:rsidP="0002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8301185"/>
    <w:multiLevelType w:val="hybridMultilevel"/>
    <w:tmpl w:val="78B2B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073EE"/>
    <w:multiLevelType w:val="hybridMultilevel"/>
    <w:tmpl w:val="58B225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795E52"/>
    <w:multiLevelType w:val="hybridMultilevel"/>
    <w:tmpl w:val="99CA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B6D93"/>
    <w:multiLevelType w:val="hybridMultilevel"/>
    <w:tmpl w:val="84CE79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F7028CC">
      <w:numFmt w:val="bullet"/>
      <w:lvlText w:val="•"/>
      <w:lvlJc w:val="left"/>
      <w:pPr>
        <w:ind w:left="2914" w:hanging="7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B66D6"/>
    <w:multiLevelType w:val="hybridMultilevel"/>
    <w:tmpl w:val="8D0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250B05"/>
    <w:multiLevelType w:val="hybridMultilevel"/>
    <w:tmpl w:val="D95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D"/>
    <w:rsid w:val="00007E54"/>
    <w:rsid w:val="00021DB8"/>
    <w:rsid w:val="00024B00"/>
    <w:rsid w:val="00026D42"/>
    <w:rsid w:val="00035E3F"/>
    <w:rsid w:val="00035E4D"/>
    <w:rsid w:val="000944F1"/>
    <w:rsid w:val="00096738"/>
    <w:rsid w:val="000C67C9"/>
    <w:rsid w:val="000D485C"/>
    <w:rsid w:val="000D74D0"/>
    <w:rsid w:val="000E1D5F"/>
    <w:rsid w:val="00112BAD"/>
    <w:rsid w:val="001254EF"/>
    <w:rsid w:val="00130EF2"/>
    <w:rsid w:val="00140DB6"/>
    <w:rsid w:val="00143F64"/>
    <w:rsid w:val="001454DC"/>
    <w:rsid w:val="00167EB6"/>
    <w:rsid w:val="00173931"/>
    <w:rsid w:val="001757D6"/>
    <w:rsid w:val="001A005E"/>
    <w:rsid w:val="001A2F23"/>
    <w:rsid w:val="001A54C0"/>
    <w:rsid w:val="001D4D65"/>
    <w:rsid w:val="001E1970"/>
    <w:rsid w:val="001E6EE9"/>
    <w:rsid w:val="0021407C"/>
    <w:rsid w:val="00217B7D"/>
    <w:rsid w:val="002217B2"/>
    <w:rsid w:val="002377CC"/>
    <w:rsid w:val="002675B4"/>
    <w:rsid w:val="002A59B8"/>
    <w:rsid w:val="002B65DB"/>
    <w:rsid w:val="002B776A"/>
    <w:rsid w:val="002F3320"/>
    <w:rsid w:val="0031196F"/>
    <w:rsid w:val="00321145"/>
    <w:rsid w:val="00345771"/>
    <w:rsid w:val="003512C9"/>
    <w:rsid w:val="00363020"/>
    <w:rsid w:val="0036428F"/>
    <w:rsid w:val="00373BB0"/>
    <w:rsid w:val="0038079E"/>
    <w:rsid w:val="003A6882"/>
    <w:rsid w:val="003D519F"/>
    <w:rsid w:val="003D6705"/>
    <w:rsid w:val="003F25DB"/>
    <w:rsid w:val="00404062"/>
    <w:rsid w:val="0044407C"/>
    <w:rsid w:val="00493CBC"/>
    <w:rsid w:val="004C0919"/>
    <w:rsid w:val="004F017B"/>
    <w:rsid w:val="0051447E"/>
    <w:rsid w:val="00534175"/>
    <w:rsid w:val="00553ED4"/>
    <w:rsid w:val="005703EC"/>
    <w:rsid w:val="0057439F"/>
    <w:rsid w:val="00583D36"/>
    <w:rsid w:val="005908FE"/>
    <w:rsid w:val="00594AA9"/>
    <w:rsid w:val="005964D6"/>
    <w:rsid w:val="005A3331"/>
    <w:rsid w:val="005B6FB3"/>
    <w:rsid w:val="005F7DAB"/>
    <w:rsid w:val="00635196"/>
    <w:rsid w:val="0064498F"/>
    <w:rsid w:val="00647947"/>
    <w:rsid w:val="00654937"/>
    <w:rsid w:val="006B3685"/>
    <w:rsid w:val="006B7FDB"/>
    <w:rsid w:val="006C0ACA"/>
    <w:rsid w:val="006D6B8E"/>
    <w:rsid w:val="006E7454"/>
    <w:rsid w:val="006F7CE6"/>
    <w:rsid w:val="007114C9"/>
    <w:rsid w:val="00722E3C"/>
    <w:rsid w:val="00725204"/>
    <w:rsid w:val="007305C7"/>
    <w:rsid w:val="00730B63"/>
    <w:rsid w:val="00737829"/>
    <w:rsid w:val="00747E5D"/>
    <w:rsid w:val="00785089"/>
    <w:rsid w:val="007A1E4F"/>
    <w:rsid w:val="007C4A03"/>
    <w:rsid w:val="007E1972"/>
    <w:rsid w:val="007E4E39"/>
    <w:rsid w:val="007E55E6"/>
    <w:rsid w:val="007E5FCC"/>
    <w:rsid w:val="007F490C"/>
    <w:rsid w:val="007F6080"/>
    <w:rsid w:val="00811930"/>
    <w:rsid w:val="00812CFD"/>
    <w:rsid w:val="00816E25"/>
    <w:rsid w:val="00867444"/>
    <w:rsid w:val="00871171"/>
    <w:rsid w:val="008870A9"/>
    <w:rsid w:val="008A3243"/>
    <w:rsid w:val="008D4CFC"/>
    <w:rsid w:val="008E023F"/>
    <w:rsid w:val="00906B74"/>
    <w:rsid w:val="00915F36"/>
    <w:rsid w:val="009254F2"/>
    <w:rsid w:val="009422ED"/>
    <w:rsid w:val="00943733"/>
    <w:rsid w:val="00970A16"/>
    <w:rsid w:val="009840AB"/>
    <w:rsid w:val="009A5DF8"/>
    <w:rsid w:val="009B03B9"/>
    <w:rsid w:val="009B62B8"/>
    <w:rsid w:val="00A250E8"/>
    <w:rsid w:val="00A51FDC"/>
    <w:rsid w:val="00A82313"/>
    <w:rsid w:val="00A9485E"/>
    <w:rsid w:val="00AB4BE6"/>
    <w:rsid w:val="00AC4129"/>
    <w:rsid w:val="00AC435D"/>
    <w:rsid w:val="00AC7152"/>
    <w:rsid w:val="00AF228E"/>
    <w:rsid w:val="00B0670F"/>
    <w:rsid w:val="00B20546"/>
    <w:rsid w:val="00B235C6"/>
    <w:rsid w:val="00B24326"/>
    <w:rsid w:val="00B37B4E"/>
    <w:rsid w:val="00B7348E"/>
    <w:rsid w:val="00B75F81"/>
    <w:rsid w:val="00BB042D"/>
    <w:rsid w:val="00BD3420"/>
    <w:rsid w:val="00BD7927"/>
    <w:rsid w:val="00BE2F9D"/>
    <w:rsid w:val="00C21406"/>
    <w:rsid w:val="00C240A6"/>
    <w:rsid w:val="00C36795"/>
    <w:rsid w:val="00C372B6"/>
    <w:rsid w:val="00C43E73"/>
    <w:rsid w:val="00CD5AF8"/>
    <w:rsid w:val="00CF613A"/>
    <w:rsid w:val="00CF7BDF"/>
    <w:rsid w:val="00D006E3"/>
    <w:rsid w:val="00D3027A"/>
    <w:rsid w:val="00D325EA"/>
    <w:rsid w:val="00D4059B"/>
    <w:rsid w:val="00D40C8C"/>
    <w:rsid w:val="00D55D22"/>
    <w:rsid w:val="00D66030"/>
    <w:rsid w:val="00D705A8"/>
    <w:rsid w:val="00D71448"/>
    <w:rsid w:val="00D8301E"/>
    <w:rsid w:val="00DD2A24"/>
    <w:rsid w:val="00DE27D8"/>
    <w:rsid w:val="00DF4C44"/>
    <w:rsid w:val="00E0759D"/>
    <w:rsid w:val="00E07F16"/>
    <w:rsid w:val="00E10E7A"/>
    <w:rsid w:val="00E24514"/>
    <w:rsid w:val="00E24FBE"/>
    <w:rsid w:val="00E40C33"/>
    <w:rsid w:val="00E637CB"/>
    <w:rsid w:val="00E70E52"/>
    <w:rsid w:val="00E72200"/>
    <w:rsid w:val="00E750D8"/>
    <w:rsid w:val="00E867EC"/>
    <w:rsid w:val="00E870FA"/>
    <w:rsid w:val="00E8730D"/>
    <w:rsid w:val="00E955D3"/>
    <w:rsid w:val="00E97783"/>
    <w:rsid w:val="00EA6478"/>
    <w:rsid w:val="00EF5E99"/>
    <w:rsid w:val="00F02D63"/>
    <w:rsid w:val="00F36532"/>
    <w:rsid w:val="00F553A0"/>
    <w:rsid w:val="00F55944"/>
    <w:rsid w:val="00F90309"/>
    <w:rsid w:val="00FA1189"/>
    <w:rsid w:val="00FA6018"/>
    <w:rsid w:val="00FC0053"/>
    <w:rsid w:val="00FC2020"/>
    <w:rsid w:val="00FC49F3"/>
    <w:rsid w:val="00FD0B4C"/>
    <w:rsid w:val="00FD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1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locked/>
    <w:rsid w:val="00FA118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rsid w:val="00FA118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FA118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character" w:customStyle="1" w:styleId="20">
    <w:name w:val="Заголовок 2 Знак"/>
    <w:basedOn w:val="a0"/>
    <w:link w:val="2"/>
    <w:uiPriority w:val="9"/>
    <w:rsid w:val="00FA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7E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549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49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49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49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493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493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A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26D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6D4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6D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3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unhideWhenUsed/>
    <w:rsid w:val="000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4BF3-DA82-42ED-BA16-8126032E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6433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Орлова Ирена Геннадьевна</cp:lastModifiedBy>
  <cp:revision>25</cp:revision>
  <cp:lastPrinted>2021-08-27T08:23:00Z</cp:lastPrinted>
  <dcterms:created xsi:type="dcterms:W3CDTF">2019-10-17T11:09:00Z</dcterms:created>
  <dcterms:modified xsi:type="dcterms:W3CDTF">2022-09-03T10:49:00Z</dcterms:modified>
</cp:coreProperties>
</file>