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5C6EC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CE54B5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5C6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CE5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нт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5572C9">
              <w:rPr>
                <w:bCs/>
                <w:color w:val="000000"/>
                <w:sz w:val="26"/>
                <w:szCs w:val="26"/>
              </w:rPr>
              <w:t>ого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  <w:r w:rsidR="005572C9">
              <w:rPr>
                <w:bCs/>
                <w:color w:val="000000"/>
                <w:sz w:val="26"/>
                <w:szCs w:val="26"/>
              </w:rPr>
              <w:t>а</w:t>
            </w:r>
            <w:r w:rsidR="00CE54B5">
              <w:rPr>
                <w:bCs/>
                <w:color w:val="000000"/>
                <w:sz w:val="26"/>
                <w:szCs w:val="26"/>
              </w:rPr>
              <w:t xml:space="preserve"> 12+</w:t>
            </w: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CE5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5C6EC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CE54B5" w:rsidP="005C6E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3F75B4" w:rsidRPr="004A12E4" w:rsidTr="005C6E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5C6EC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CE54B5" w:rsidP="005C6E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875"/>
        <w:gridCol w:w="6530"/>
      </w:tblGrid>
      <w:tr w:rsidR="003F75B4" w:rsidRPr="004A12E4" w:rsidTr="004D1FEF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5165" w:rsidRDefault="00015165" w:rsidP="00FF54F9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EF6F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получают текстовое описание задания, методики выполнения лабораторного эксперимента, объекты исследования, набор необходимого лабораторного оборудования (лабораторная посуда, нагревательные приборы, весы и </w:t>
            </w:r>
            <w:proofErr w:type="spellStart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), реактивы, возможно использование специального оборудования (pH-метр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Основным оборудованием является лабораторный стол, на котором проводится вся экспериментальная работа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FC9" w:rsidRDefault="00EF6FC9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F6F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="00403AC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</w:t>
            </w:r>
            <w:r w:rsidR="00403AC6" w:rsidRPr="00403AC6">
              <w:rPr>
                <w:rFonts w:ascii="Times New Roman" w:hAnsi="Times New Roman" w:cs="Times New Roman"/>
                <w:sz w:val="24"/>
                <w:szCs w:val="24"/>
              </w:rPr>
              <w:t xml:space="preserve">онтроль качества готовой пищевой продукции </w:t>
            </w:r>
            <w:r w:rsidRPr="00EF6FC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определения соответствия их количественных и качественных показателей установленным стандартам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FA4" w:rsidRDefault="00825FDD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двух модулей, 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выполняемых последовательно.</w:t>
            </w:r>
          </w:p>
          <w:p w:rsidR="00015165" w:rsidRDefault="00015165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Каждый выполненный модуль оценивается отдельно.</w:t>
            </w:r>
          </w:p>
          <w:p w:rsidR="00015165" w:rsidRDefault="00015165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Выполнение задания включает в себя: </w:t>
            </w:r>
          </w:p>
          <w:p w:rsidR="00015165" w:rsidRDefault="00015165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знакомство с методиками предлагаемого эксперимента;  </w:t>
            </w:r>
          </w:p>
          <w:p w:rsidR="00015165" w:rsidRDefault="00015165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планирование эксперимента с соблюдением техники безопасности и правил проведения лабораторных испытаний; </w:t>
            </w:r>
          </w:p>
          <w:p w:rsidR="0055754D" w:rsidRDefault="0055754D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015165"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подбор необходимого оборудования; </w:t>
            </w:r>
          </w:p>
          <w:p w:rsidR="0055754D" w:rsidRDefault="0055754D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015165"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выполнение эксперимента согласно методикам; </w:t>
            </w:r>
          </w:p>
          <w:p w:rsidR="0055754D" w:rsidRDefault="0055754D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015165"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результатов; </w:t>
            </w:r>
          </w:p>
          <w:p w:rsidR="00825FDD" w:rsidRDefault="0055754D" w:rsidP="00FF54F9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015165"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подготовка отчётной документации о соответствии продукции требованиям в нормативной документации. </w:t>
            </w:r>
          </w:p>
          <w:p w:rsidR="00F23E29" w:rsidRPr="004A12E4" w:rsidRDefault="00F23E29" w:rsidP="0055754D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b/>
                <w:sz w:val="26"/>
                <w:szCs w:val="26"/>
              </w:rPr>
            </w:pPr>
          </w:p>
        </w:tc>
      </w:tr>
      <w:tr w:rsidR="003F75B4" w:rsidRPr="004A12E4" w:rsidTr="004D1FEF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55FF" w:rsidRPr="001955FF" w:rsidRDefault="001955FF" w:rsidP="001955FF">
            <w:r w:rsidRPr="001955FF">
              <w:t>Модуль 1</w:t>
            </w:r>
            <w:r w:rsidR="006A0569">
              <w:t>.</w:t>
            </w:r>
            <w:r w:rsidR="00573E04">
              <w:t>Качественный анализ молока</w:t>
            </w:r>
            <w:r w:rsidRPr="001955FF">
              <w:t>(</w:t>
            </w:r>
            <w:r w:rsidR="00573E04">
              <w:t>1</w:t>
            </w:r>
            <w:r w:rsidRPr="001955FF">
              <w:t xml:space="preserve"> часа)</w:t>
            </w:r>
          </w:p>
          <w:p w:rsidR="001955FF" w:rsidRPr="001955FF" w:rsidRDefault="001955FF" w:rsidP="001955FF">
            <w:pPr>
              <w:ind w:left="1276" w:hanging="1276"/>
              <w:jc w:val="both"/>
            </w:pPr>
            <w:r w:rsidRPr="001955FF">
              <w:rPr>
                <w:color w:val="0D040B"/>
                <w:lang w:bidi="he-IL"/>
              </w:rPr>
              <w:t>Модуль 2</w:t>
            </w:r>
            <w:r w:rsidR="006A0569">
              <w:rPr>
                <w:color w:val="0D040B"/>
                <w:lang w:bidi="he-IL"/>
              </w:rPr>
              <w:t xml:space="preserve">. </w:t>
            </w:r>
            <w:r w:rsidR="005D1CF1">
              <w:rPr>
                <w:color w:val="0D040B"/>
                <w:lang w:bidi="he-IL"/>
              </w:rPr>
              <w:t xml:space="preserve">Определение кислотности </w:t>
            </w:r>
            <w:r w:rsidR="00573E04">
              <w:rPr>
                <w:color w:val="0D040B"/>
                <w:lang w:bidi="he-IL"/>
              </w:rPr>
              <w:t>молока</w:t>
            </w:r>
            <w:r w:rsidRPr="001955FF">
              <w:rPr>
                <w:color w:val="0D040B"/>
                <w:lang w:bidi="he-IL"/>
              </w:rPr>
              <w:t>(</w:t>
            </w:r>
            <w:r w:rsidR="00CE54B5">
              <w:rPr>
                <w:color w:val="0D040B"/>
                <w:lang w:bidi="he-IL"/>
              </w:rPr>
              <w:t>2</w:t>
            </w:r>
            <w:r w:rsidRPr="001955FF">
              <w:rPr>
                <w:color w:val="0D040B"/>
                <w:lang w:bidi="he-IL"/>
              </w:rPr>
              <w:t xml:space="preserve"> часа)</w:t>
            </w:r>
          </w:p>
          <w:p w:rsidR="001955FF" w:rsidRDefault="001955FF" w:rsidP="001955FF">
            <w:pPr>
              <w:rPr>
                <w:b/>
                <w:sz w:val="28"/>
              </w:rPr>
            </w:pPr>
          </w:p>
          <w:p w:rsidR="003F75B4" w:rsidRPr="004A12E4" w:rsidRDefault="003F75B4" w:rsidP="005C6EC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75B4" w:rsidRPr="004A12E4" w:rsidTr="004D1FEF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217178" w:rsidRDefault="0055754D" w:rsidP="00573E04">
            <w:pPr>
              <w:rPr>
                <w:bCs/>
                <w:color w:val="000000"/>
              </w:rPr>
            </w:pPr>
            <w:r w:rsidRPr="00217178">
              <w:rPr>
                <w:bCs/>
                <w:color w:val="000000"/>
              </w:rPr>
              <w:t xml:space="preserve">Участнику выдаются </w:t>
            </w:r>
            <w:r w:rsidR="004A7C0B" w:rsidRPr="00217178">
              <w:rPr>
                <w:bCs/>
                <w:color w:val="000000"/>
              </w:rPr>
              <w:t>исследуемые образцы</w:t>
            </w:r>
            <w:r w:rsidRPr="00217178">
              <w:rPr>
                <w:bCs/>
                <w:color w:val="000000"/>
              </w:rPr>
              <w:t>, методик</w:t>
            </w:r>
            <w:r w:rsidR="004A7C0B" w:rsidRPr="00217178">
              <w:rPr>
                <w:bCs/>
                <w:color w:val="000000"/>
              </w:rPr>
              <w:t>и проводимых исследований.</w:t>
            </w:r>
            <w:r w:rsidRPr="00217178">
              <w:rPr>
                <w:bCs/>
                <w:color w:val="000000"/>
              </w:rPr>
              <w:t xml:space="preserve"> Необходимое оборудование располагается на конкурсной площадке (лабораторная посуда, электроплитка, спиртовка, весы и др.).  </w:t>
            </w:r>
            <w:r w:rsidR="00EF6FC9" w:rsidRPr="00D3241B">
              <w:rPr>
                <w:bCs/>
                <w:color w:val="000000"/>
              </w:rPr>
              <w:t>Перед началом выполнения модуля участники знакомятся с особенностями техники безопасности и правилами работы по выполнению конкурсного задания</w:t>
            </w:r>
          </w:p>
        </w:tc>
      </w:tr>
      <w:tr w:rsidR="003F75B4" w:rsidRPr="004A12E4" w:rsidTr="004D1FEF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0569" w:rsidRPr="00D3241B" w:rsidRDefault="006A0569" w:rsidP="001955FF">
            <w:r w:rsidRPr="00D3241B">
              <w:t xml:space="preserve">Модуль 1.  </w:t>
            </w:r>
            <w:r w:rsidR="00573E04">
              <w:t>Качественный анализ молока</w:t>
            </w:r>
          </w:p>
          <w:p w:rsidR="00D3241B" w:rsidRPr="00D3241B" w:rsidRDefault="00D3241B" w:rsidP="00D3241B">
            <w:pPr>
              <w:jc w:val="both"/>
              <w:rPr>
                <w:bCs/>
                <w:color w:val="000000"/>
              </w:rPr>
            </w:pPr>
            <w:r w:rsidRPr="00D3241B">
              <w:rPr>
                <w:bCs/>
                <w:color w:val="000000"/>
              </w:rPr>
              <w:t xml:space="preserve">Участнику </w:t>
            </w:r>
            <w:r w:rsidR="00573E04" w:rsidRPr="00573E04">
              <w:t xml:space="preserve">выдаются образцы молока, сопутствующие реактивы, а также методики исследования состава молока. </w:t>
            </w:r>
            <w:r w:rsidR="00573E04">
              <w:t>Н</w:t>
            </w:r>
            <w:r w:rsidR="00573E04" w:rsidRPr="00573E04">
              <w:t>еобходимо провести определение состава молока по предложенной методике, фиксировать в журнале ход эксперимента. Допускается непоследовательное выполнение заданиймодуля</w:t>
            </w:r>
            <w:r w:rsidR="00573E04">
              <w:rPr>
                <w:sz w:val="27"/>
                <w:szCs w:val="27"/>
              </w:rPr>
              <w:t xml:space="preserve">. </w:t>
            </w:r>
          </w:p>
          <w:p w:rsidR="006A0569" w:rsidRPr="00D3241B" w:rsidRDefault="006A0569" w:rsidP="006A0569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</w:pPr>
            <w:r w:rsidRPr="00D3241B"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  <w:t>Модуль 2</w:t>
            </w:r>
            <w:r w:rsidRPr="00D3241B">
              <w:rPr>
                <w:color w:val="0D040B"/>
                <w:sz w:val="24"/>
                <w:szCs w:val="24"/>
                <w:lang w:bidi="he-IL"/>
              </w:rPr>
              <w:t xml:space="preserve">. </w:t>
            </w:r>
            <w:r w:rsidR="005D1CF1"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  <w:t xml:space="preserve">Определение кислотности </w:t>
            </w:r>
            <w:r w:rsidR="00573E04" w:rsidRPr="00573E04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  <w:p w:rsidR="00D3241B" w:rsidRPr="00D3241B" w:rsidRDefault="00D3241B" w:rsidP="00D3241B">
            <w:pPr>
              <w:rPr>
                <w:bCs/>
                <w:color w:val="000000"/>
              </w:rPr>
            </w:pPr>
            <w:r w:rsidRPr="00D3241B">
              <w:rPr>
                <w:bCs/>
                <w:color w:val="000000"/>
              </w:rPr>
              <w:t>Участнику выдаются образцы</w:t>
            </w:r>
            <w:r w:rsidR="00573E04">
              <w:rPr>
                <w:bCs/>
                <w:color w:val="000000"/>
              </w:rPr>
              <w:t xml:space="preserve"> молока</w:t>
            </w:r>
            <w:r w:rsidRPr="00D3241B">
              <w:rPr>
                <w:bCs/>
                <w:color w:val="000000"/>
              </w:rPr>
              <w:t>,</w:t>
            </w:r>
            <w:r w:rsidR="00CA6FD5">
              <w:rPr>
                <w:bCs/>
                <w:color w:val="000000"/>
              </w:rPr>
              <w:t xml:space="preserve"> методика определения кислотности молока, методика приготовления рабочего раствора. Н</w:t>
            </w:r>
            <w:r w:rsidRPr="00D3241B">
              <w:rPr>
                <w:bCs/>
                <w:color w:val="000000"/>
              </w:rPr>
              <w:t xml:space="preserve">еобходимо </w:t>
            </w:r>
            <w:r w:rsidR="00CA6FD5">
              <w:rPr>
                <w:bCs/>
                <w:color w:val="000000"/>
              </w:rPr>
              <w:t xml:space="preserve">приготовить рабочий раствор для проведения анализа и проверить концентрацию.    Далее участник </w:t>
            </w:r>
            <w:r w:rsidR="004319EE">
              <w:rPr>
                <w:bCs/>
                <w:color w:val="000000"/>
              </w:rPr>
              <w:t>необходимо определить кислотность образцов моло</w:t>
            </w:r>
            <w:r w:rsidRPr="00D3241B">
              <w:rPr>
                <w:bCs/>
                <w:color w:val="000000"/>
              </w:rPr>
              <w:t>к</w:t>
            </w:r>
            <w:r w:rsidR="004319EE">
              <w:rPr>
                <w:bCs/>
                <w:color w:val="000000"/>
              </w:rPr>
              <w:t xml:space="preserve">а, </w:t>
            </w:r>
            <w:r w:rsidR="00FF54F9">
              <w:rPr>
                <w:bCs/>
                <w:color w:val="000000"/>
              </w:rPr>
              <w:t xml:space="preserve">оформить протокол исследования, </w:t>
            </w:r>
            <w:r w:rsidRPr="00D3241B">
              <w:rPr>
                <w:bCs/>
                <w:color w:val="000000"/>
              </w:rPr>
              <w:t xml:space="preserve">исходя из полученных результатов, сделать вывод о качестве представленных образцов.  </w:t>
            </w:r>
            <w:r w:rsidR="00CA6FD5">
              <w:rPr>
                <w:bCs/>
                <w:color w:val="000000"/>
              </w:rPr>
              <w:t xml:space="preserve">Задания модуля выполняются </w:t>
            </w:r>
            <w:r w:rsidRPr="00D3241B">
              <w:rPr>
                <w:bCs/>
                <w:color w:val="000000"/>
              </w:rPr>
              <w:t xml:space="preserve">последовательно. </w:t>
            </w:r>
          </w:p>
          <w:p w:rsidR="003F75B4" w:rsidRPr="006A0569" w:rsidRDefault="003F75B4" w:rsidP="00EF6FC9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b/>
                <w:bCs/>
                <w:color w:val="000000"/>
              </w:rPr>
            </w:pPr>
          </w:p>
        </w:tc>
      </w:tr>
      <w:tr w:rsidR="003F75B4" w:rsidRPr="004A12E4" w:rsidTr="004D1FEF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5C6E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/>
            </w:tblPr>
            <w:tblGrid>
              <w:gridCol w:w="3010"/>
              <w:gridCol w:w="2557"/>
              <w:gridCol w:w="747"/>
            </w:tblGrid>
            <w:tr w:rsidR="00D42BB4" w:rsidRPr="00F23E29" w:rsidTr="00672F40">
              <w:trPr>
                <w:trHeight w:val="346"/>
              </w:trPr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5D1CF1" w:rsidP="005D1CF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Качественный а</w:t>
                  </w:r>
                  <w:r w:rsidR="00217178">
                    <w:rPr>
                      <w:bCs/>
                      <w:sz w:val="20"/>
                      <w:szCs w:val="20"/>
                    </w:rPr>
                    <w:t xml:space="preserve">нализ </w:t>
                  </w:r>
                  <w:r>
                    <w:rPr>
                      <w:bCs/>
                      <w:sz w:val="20"/>
                      <w:szCs w:val="20"/>
                    </w:rPr>
                    <w:t>молока</w:t>
                  </w:r>
                </w:p>
              </w:tc>
            </w:tr>
            <w:tr w:rsidR="00545886" w:rsidRPr="00F23E29" w:rsidTr="00545886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9562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D42BB4" w:rsidRPr="00F23E29">
                    <w:rPr>
                      <w:bCs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D42BB4" w:rsidRPr="00F23E29" w:rsidTr="00672F40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323DDF" w:rsidRPr="00F23E29" w:rsidRDefault="00323DDF" w:rsidP="00931BC4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545886" w:rsidRDefault="009562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562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Pr="00F23E29" w:rsidRDefault="009562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72F40" w:rsidRPr="00F23E29" w:rsidTr="005C6EC0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2</w:t>
                  </w:r>
                </w:p>
              </w:tc>
              <w:tc>
                <w:tcPr>
                  <w:tcW w:w="3304" w:type="dxa"/>
                  <w:gridSpan w:val="2"/>
                </w:tcPr>
                <w:p w:rsidR="00672F40" w:rsidRPr="00F23E29" w:rsidRDefault="005D1CF1" w:rsidP="005D1CF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D040B"/>
                      <w:sz w:val="20"/>
                      <w:szCs w:val="20"/>
                      <w:lang w:bidi="he-IL"/>
                    </w:rPr>
                    <w:t>Определение кислотности молока</w:t>
                  </w:r>
                </w:p>
              </w:tc>
            </w:tr>
            <w:tr w:rsidR="00672F40" w:rsidRPr="00F23E29" w:rsidTr="005C6EC0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Cs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672F40" w:rsidRPr="00F23E29" w:rsidRDefault="009004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="00672F40" w:rsidRPr="00F23E29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72F40" w:rsidRPr="00F23E29" w:rsidTr="00672F40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</w:t>
                  </w:r>
                </w:p>
                <w:p w:rsidR="00672F40" w:rsidRPr="00F23E29" w:rsidRDefault="00672F40" w:rsidP="00F23E29">
                  <w:pPr>
                    <w:rPr>
                      <w:bCs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672F40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E806E4" w:rsidRDefault="009004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</w:t>
                  </w:r>
                  <w:r w:rsidR="006D7A6B">
                    <w:rPr>
                      <w:bCs/>
                      <w:sz w:val="20"/>
                      <w:szCs w:val="20"/>
                    </w:rPr>
                    <w:t>5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004D9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Pr="00F23E29" w:rsidRDefault="009004D9" w:rsidP="00931BC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13,5</w:t>
                  </w:r>
                </w:p>
              </w:tc>
            </w:tr>
          </w:tbl>
          <w:p w:rsidR="003F75B4" w:rsidRDefault="009562D9" w:rsidP="009562D9">
            <w:pPr>
              <w:jc w:val="both"/>
              <w:rPr>
                <w:bCs/>
              </w:rPr>
            </w:pPr>
            <w:r w:rsidRPr="009562D9">
              <w:rPr>
                <w:bCs/>
              </w:rPr>
              <w:t>Окончательные аспекты критериев оценки уточняются членами жюри. 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</w:t>
            </w:r>
          </w:p>
          <w:p w:rsidR="00AF2046" w:rsidRPr="009562D9" w:rsidRDefault="00AF2046" w:rsidP="009562D9">
            <w:pPr>
              <w:jc w:val="both"/>
              <w:rPr>
                <w:bCs/>
              </w:rPr>
            </w:pPr>
            <w:r w:rsidRPr="00AF2046">
              <w:rPr>
                <w:bCs/>
              </w:rPr>
              <w:t xml:space="preserve">Время и детали конкурсного задания в зависимости от конкурсных условий могут быть изменены членами жюри. Конкурсное задание должно выполняться </w:t>
            </w:r>
            <w:proofErr w:type="spellStart"/>
            <w:r w:rsidRPr="00AF2046">
              <w:rPr>
                <w:bCs/>
              </w:rPr>
              <w:t>помодульно</w:t>
            </w:r>
            <w:proofErr w:type="spellEnd"/>
            <w:r w:rsidRPr="00AF2046">
              <w:rPr>
                <w:bCs/>
              </w:rPr>
              <w:t>. Оценка осуществляется во время выполнения модуля.</w:t>
            </w:r>
          </w:p>
        </w:tc>
      </w:tr>
      <w:tr w:rsidR="003F75B4" w:rsidRPr="004A12E4" w:rsidTr="004D1FEF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5C6EC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</w:t>
            </w:r>
            <w:r w:rsidR="006744DC">
              <w:rPr>
                <w:sz w:val="26"/>
                <w:szCs w:val="26"/>
              </w:rPr>
              <w:t>Т</w:t>
            </w:r>
            <w:r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5C6E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FF54F9" w:rsidRDefault="00F23E29" w:rsidP="00F23E29">
            <w:pPr>
              <w:rPr>
                <w:bCs/>
              </w:rPr>
            </w:pPr>
            <w:r w:rsidRPr="00FF54F9">
              <w:rPr>
                <w:bCs/>
              </w:rPr>
              <w:t>Участник должен знать и понимать:</w:t>
            </w:r>
          </w:p>
          <w:p w:rsidR="00F23E29" w:rsidRPr="00FF54F9" w:rsidRDefault="00F23E29" w:rsidP="00F23E29">
            <w:pPr>
              <w:rPr>
                <w:bCs/>
              </w:rPr>
            </w:pPr>
            <w:r w:rsidRPr="00FF54F9">
              <w:rPr>
                <w:bCs/>
              </w:rPr>
              <w:t>- правила техники безопасности, и правила противопожарной защиты при работе в химической лаборатории;</w:t>
            </w:r>
          </w:p>
          <w:p w:rsidR="00F23E29" w:rsidRPr="00FF54F9" w:rsidRDefault="00F23E29" w:rsidP="00F23E29">
            <w:pPr>
              <w:rPr>
                <w:bCs/>
              </w:rPr>
            </w:pPr>
            <w:r w:rsidRPr="00FF54F9">
              <w:rPr>
                <w:bCs/>
              </w:rPr>
              <w:t xml:space="preserve">- принципы безопасной работы с химическими реактивами, </w:t>
            </w:r>
            <w:r w:rsidRPr="00FF54F9">
              <w:rPr>
                <w:bCs/>
              </w:rPr>
              <w:lastRenderedPageBreak/>
              <w:t>стеклянной посудой и лабораторным оборудованием;</w:t>
            </w:r>
          </w:p>
          <w:p w:rsidR="00F23E29" w:rsidRPr="00FF54F9" w:rsidRDefault="00F23E29" w:rsidP="00F23E29">
            <w:pPr>
              <w:rPr>
                <w:bCs/>
              </w:rPr>
            </w:pPr>
            <w:r w:rsidRPr="00FF54F9">
              <w:rPr>
                <w:bCs/>
              </w:rPr>
              <w:t xml:space="preserve">- </w:t>
            </w:r>
            <w:r w:rsidR="00A34645" w:rsidRPr="00FF54F9">
              <w:rPr>
                <w:bCs/>
              </w:rPr>
              <w:t>принципы экологической безопасности при работе с химическими реактивами;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- правила использования средств индивидуальной защиты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Участник должен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:rsidR="00A34645" w:rsidRPr="00FF54F9" w:rsidRDefault="00A34645" w:rsidP="00A34645">
            <w:pPr>
              <w:rPr>
                <w:bCs/>
              </w:rPr>
            </w:pPr>
            <w:r w:rsidRPr="00FF54F9"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- уметь правильно средства индивидуальной защиты;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:rsidR="00A34645" w:rsidRPr="00FF54F9" w:rsidRDefault="00A34645" w:rsidP="00F23E29">
            <w:pPr>
              <w:rPr>
                <w:bCs/>
              </w:rPr>
            </w:pPr>
            <w:r w:rsidRPr="00FF54F9">
              <w:rPr>
                <w:bCs/>
              </w:rPr>
              <w:t>- использовать спецодежду при работе в лаборатории</w:t>
            </w:r>
          </w:p>
          <w:p w:rsidR="00A34645" w:rsidRPr="00FF54F9" w:rsidRDefault="0055754D" w:rsidP="00217178">
            <w:pPr>
              <w:jc w:val="both"/>
              <w:rPr>
                <w:bCs/>
              </w:rPr>
            </w:pPr>
            <w:r w:rsidRPr="00FF54F9">
              <w:rPr>
                <w:bCs/>
              </w:rPr>
              <w:t>В целях безопасности и сохранения здоровья участников во время соревнований допускается выполнение ряда операций проводимого эксперимента техническим экспертом площадки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5C6EC0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6D7A6B" w:rsidRPr="0006374B" w:rsidRDefault="001873BF" w:rsidP="003F75B4">
      <w:pPr>
        <w:jc w:val="center"/>
        <w:rPr>
          <w:sz w:val="26"/>
          <w:szCs w:val="26"/>
        </w:rPr>
      </w:pPr>
      <w:r>
        <w:rPr>
          <w:sz w:val="26"/>
          <w:szCs w:val="26"/>
        </w:rPr>
        <w:t>(на каждого участника)</w:t>
      </w: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3F75B4" w:rsidRPr="0006374B" w:rsidTr="005C6EC0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  <w:r w:rsidR="006D7A6B">
              <w:rPr>
                <w:bCs/>
                <w:sz w:val="26"/>
                <w:szCs w:val="26"/>
              </w:rPr>
              <w:t xml:space="preserve"> 12+</w:t>
            </w: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931BC4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FC342F" w:rsidP="005C6EC0">
            <w:pPr>
              <w:jc w:val="center"/>
              <w:rPr>
                <w:sz w:val="26"/>
                <w:szCs w:val="26"/>
              </w:rPr>
            </w:pPr>
            <w:r w:rsidRPr="00FC342F"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FC342F" w:rsidP="00FC34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Лаборант химического анализа</w:t>
            </w: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FC342F" w:rsidP="00FC34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5C6EC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931BC4" w:rsidP="005C6E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3F75B4" w:rsidRPr="0006374B" w:rsidTr="005C6EC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5C6EC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931BC4" w:rsidP="005C6E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3F75B4" w:rsidRDefault="003F75B4" w:rsidP="003F75B4">
      <w:pPr>
        <w:rPr>
          <w:sz w:val="26"/>
          <w:szCs w:val="26"/>
        </w:rPr>
      </w:pPr>
    </w:p>
    <w:p w:rsidR="006D7A6B" w:rsidRDefault="006D7A6B" w:rsidP="003F75B4">
      <w:pPr>
        <w:rPr>
          <w:sz w:val="26"/>
          <w:szCs w:val="26"/>
        </w:rPr>
      </w:pPr>
    </w:p>
    <w:p w:rsidR="006D7A6B" w:rsidRDefault="006D7A6B" w:rsidP="003F75B4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1700"/>
        <w:tblW w:w="15965" w:type="dxa"/>
        <w:tblLayout w:type="fixed"/>
        <w:tblLook w:val="04A0"/>
      </w:tblPr>
      <w:tblGrid>
        <w:gridCol w:w="582"/>
        <w:gridCol w:w="2410"/>
        <w:gridCol w:w="8202"/>
        <w:gridCol w:w="1417"/>
        <w:gridCol w:w="2396"/>
        <w:gridCol w:w="958"/>
      </w:tblGrid>
      <w:tr w:rsidR="006D7A6B" w:rsidRPr="006A5473" w:rsidTr="005C6EC0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Стоимость</w:t>
            </w: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6A5473">
              <w:rPr>
                <w:bCs/>
                <w:color w:val="000000"/>
                <w:sz w:val="26"/>
                <w:szCs w:val="26"/>
              </w:rPr>
              <w:t>руб</w:t>
            </w:r>
            <w:proofErr w:type="spellEnd"/>
            <w:r w:rsidRPr="006A5473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D7A6B" w:rsidRPr="006A5473" w:rsidTr="005C6EC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Стол лабораторный с химически стойким покрытием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Табурет лабораторный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784E0A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 xml:space="preserve">Стол-мойка. Раковина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 xml:space="preserve">Вытяжной шкаф </w:t>
            </w:r>
          </w:p>
          <w:p w:rsidR="006D7A6B" w:rsidRPr="006A5473" w:rsidRDefault="006D7A6B" w:rsidP="005C6EC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Весы</w:t>
            </w:r>
            <w:r w:rsidR="00964CF3">
              <w:rPr>
                <w:sz w:val="26"/>
                <w:szCs w:val="26"/>
              </w:rPr>
              <w:t xml:space="preserve"> электронные</w:t>
            </w:r>
            <w:r w:rsidRPr="006A5473">
              <w:rPr>
                <w:sz w:val="26"/>
                <w:szCs w:val="26"/>
              </w:rPr>
              <w:t xml:space="preserve"> (технические)</w:t>
            </w:r>
            <w:r w:rsidR="00964CF3">
              <w:rPr>
                <w:sz w:val="26"/>
                <w:szCs w:val="26"/>
              </w:rPr>
              <w:t xml:space="preserve">, 0,05 г </w:t>
            </w:r>
          </w:p>
          <w:p w:rsidR="006D7A6B" w:rsidRPr="006A5473" w:rsidRDefault="006D7A6B" w:rsidP="005C6EC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 xml:space="preserve">Электрическая плитка </w:t>
            </w:r>
          </w:p>
          <w:p w:rsidR="006D7A6B" w:rsidRPr="006A5473" w:rsidRDefault="006D7A6B" w:rsidP="005C6EC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4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Спиртовка лабораторная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964C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340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Pr="006A5473" w:rsidRDefault="00443400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Пробиркодержатель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964CF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443400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964CF3">
            <w:pPr>
              <w:rPr>
                <w:sz w:val="26"/>
                <w:szCs w:val="26"/>
              </w:rPr>
            </w:pPr>
            <w:r w:rsidRPr="00964CF3">
              <w:rPr>
                <w:sz w:val="26"/>
                <w:szCs w:val="26"/>
              </w:rPr>
              <w:t xml:space="preserve">Штатив </w:t>
            </w:r>
            <w:proofErr w:type="spellStart"/>
            <w:r w:rsidRPr="00964CF3">
              <w:rPr>
                <w:sz w:val="26"/>
                <w:szCs w:val="26"/>
              </w:rPr>
              <w:t>лабораторный+муфты+кольцо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443400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964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Сушилка </w:t>
            </w:r>
            <w:r w:rsidRPr="00964CF3">
              <w:rPr>
                <w:sz w:val="26"/>
                <w:szCs w:val="26"/>
              </w:rPr>
              <w:t>длялабораторной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64CF3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340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964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лаборатория «Архимед» с датчиком рН-метрии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 xml:space="preserve">Расходные материалы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sz w:val="26"/>
                <w:szCs w:val="26"/>
              </w:rPr>
            </w:pPr>
            <w:r w:rsidRPr="006A5473">
              <w:rPr>
                <w:sz w:val="26"/>
                <w:szCs w:val="26"/>
              </w:rPr>
              <w:t>Вода дистиллированная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1873BF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6D7A6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Промывалка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9305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1873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Фильтр (белая лента)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9305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9305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необходимости)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химическая лопатка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863359" w:rsidRDefault="001873BF" w:rsidP="005C6EC0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стеклянная палочка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1873BF" w:rsidP="005C6EC0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>бюкс для взвешивания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93059D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1873BF">
            <w:pPr>
              <w:rPr>
                <w:sz w:val="26"/>
                <w:szCs w:val="26"/>
              </w:rPr>
            </w:pPr>
            <w:r w:rsidRPr="001873BF">
              <w:rPr>
                <w:sz w:val="26"/>
                <w:szCs w:val="26"/>
              </w:rPr>
              <w:t xml:space="preserve">мерный цилиндр на </w:t>
            </w:r>
            <w:r>
              <w:rPr>
                <w:sz w:val="26"/>
                <w:szCs w:val="26"/>
              </w:rPr>
              <w:t>10</w:t>
            </w:r>
            <w:r w:rsidRPr="001873BF">
              <w:rPr>
                <w:sz w:val="26"/>
                <w:szCs w:val="26"/>
              </w:rPr>
              <w:t>0 см</w:t>
            </w:r>
            <w:r w:rsidRPr="000C1A0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1873BF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5C6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мерный цилиндр на 10 </w:t>
            </w:r>
            <w:r w:rsidRPr="001873BF">
              <w:rPr>
                <w:sz w:val="26"/>
                <w:szCs w:val="26"/>
              </w:rPr>
              <w:t xml:space="preserve"> см</w:t>
            </w:r>
            <w:r w:rsidRPr="000C1A0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930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873BF">
              <w:rPr>
                <w:sz w:val="26"/>
                <w:szCs w:val="26"/>
              </w:rPr>
              <w:t>оронка</w:t>
            </w:r>
            <w:r>
              <w:rPr>
                <w:sz w:val="26"/>
                <w:szCs w:val="26"/>
              </w:rPr>
              <w:t xml:space="preserve"> пластмассовая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1A04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930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пипетка мерная градуированная на 5 см</w:t>
            </w:r>
            <w:r w:rsidRPr="000C1A0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Pr="006A5473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04" w:rsidRPr="006A5473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5C6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873BF" w:rsidRPr="001873BF">
              <w:rPr>
                <w:sz w:val="26"/>
                <w:szCs w:val="26"/>
              </w:rPr>
              <w:t>ипетка</w:t>
            </w:r>
            <w:r>
              <w:rPr>
                <w:sz w:val="26"/>
                <w:szCs w:val="26"/>
              </w:rPr>
              <w:t xml:space="preserve"> капельная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93059D" w:rsidP="00443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C6EC0">
              <w:rPr>
                <w:sz w:val="26"/>
                <w:szCs w:val="26"/>
              </w:rPr>
              <w:t>олба коническая, 1</w:t>
            </w:r>
            <w:r w:rsidR="00443400">
              <w:rPr>
                <w:sz w:val="26"/>
                <w:szCs w:val="26"/>
              </w:rPr>
              <w:t>0</w:t>
            </w:r>
            <w:r w:rsidR="001873BF">
              <w:rPr>
                <w:sz w:val="26"/>
                <w:szCs w:val="26"/>
              </w:rPr>
              <w:t>0 см</w:t>
            </w:r>
            <w:r w:rsidR="001873BF" w:rsidRPr="004D780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443400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340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95261E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443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стакан химический, 100 см</w:t>
            </w:r>
            <w:r w:rsidRPr="004D780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340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95261E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443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штатив для пробирок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340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95261E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443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пробирки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00" w:rsidRDefault="00443400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400" w:rsidRPr="006A5473" w:rsidRDefault="0044340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34278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5C6EC0" w:rsidRDefault="005C6EC0" w:rsidP="00434278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гидроксид</w:t>
            </w:r>
            <w:proofErr w:type="spellEnd"/>
            <w:r>
              <w:rPr>
                <w:sz w:val="26"/>
                <w:szCs w:val="26"/>
              </w:rPr>
              <w:t xml:space="preserve"> натрия </w:t>
            </w:r>
            <w:proofErr w:type="spellStart"/>
            <w:r>
              <w:rPr>
                <w:sz w:val="26"/>
                <w:szCs w:val="26"/>
                <w:lang w:val="en-US"/>
              </w:rPr>
              <w:t>NaOH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6A5473" w:rsidRDefault="005C6EC0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5C6EC0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78" w:rsidRPr="006A5473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34278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6A5473" w:rsidRDefault="005C6EC0" w:rsidP="005C6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фенолфталеин </w:t>
            </w:r>
            <w:r w:rsidR="00434278" w:rsidRPr="00434278">
              <w:rPr>
                <w:sz w:val="26"/>
                <w:szCs w:val="26"/>
              </w:rPr>
              <w:t>1%-</w:t>
            </w:r>
            <w:r w:rsidR="00434278">
              <w:rPr>
                <w:sz w:val="26"/>
                <w:szCs w:val="26"/>
              </w:rPr>
              <w:t xml:space="preserve">й </w:t>
            </w:r>
            <w:r>
              <w:rPr>
                <w:sz w:val="26"/>
                <w:szCs w:val="26"/>
              </w:rPr>
              <w:t xml:space="preserve">спиртовой </w:t>
            </w:r>
            <w:r w:rsidR="00434278" w:rsidRPr="00434278">
              <w:rPr>
                <w:sz w:val="26"/>
                <w:szCs w:val="26"/>
              </w:rPr>
              <w:t>раствор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6A5473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34278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78" w:rsidRPr="006A5473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34278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434278" w:rsidRDefault="004D7809" w:rsidP="005C6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6EC0">
              <w:rPr>
                <w:sz w:val="26"/>
                <w:szCs w:val="26"/>
              </w:rPr>
              <w:t>ульфат меди (</w:t>
            </w:r>
            <w:r w:rsidR="005C6EC0">
              <w:rPr>
                <w:sz w:val="26"/>
                <w:szCs w:val="26"/>
                <w:lang w:val="en-US"/>
              </w:rPr>
              <w:t>II</w:t>
            </w:r>
            <w:r w:rsidR="005C6EC0">
              <w:rPr>
                <w:sz w:val="26"/>
                <w:szCs w:val="26"/>
              </w:rPr>
              <w:t>)0,</w:t>
            </w:r>
            <w:r w:rsidR="00434278" w:rsidRPr="00434278">
              <w:rPr>
                <w:sz w:val="26"/>
                <w:szCs w:val="26"/>
              </w:rPr>
              <w:t>1</w:t>
            </w:r>
            <w:r w:rsidR="005C6EC0">
              <w:rPr>
                <w:sz w:val="26"/>
                <w:szCs w:val="26"/>
              </w:rPr>
              <w:t xml:space="preserve">%  </w:t>
            </w:r>
            <w:r w:rsidR="00434278" w:rsidRPr="00434278">
              <w:rPr>
                <w:sz w:val="26"/>
                <w:szCs w:val="26"/>
              </w:rPr>
              <w:t>раствор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5C6EC0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78" w:rsidRPr="006A5473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34278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Pr="00434278" w:rsidRDefault="005C6EC0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434278" w:rsidRPr="00434278">
              <w:rPr>
                <w:sz w:val="26"/>
                <w:szCs w:val="26"/>
              </w:rPr>
              <w:t xml:space="preserve">%  раствор </w:t>
            </w:r>
            <w:r w:rsidR="00434278">
              <w:rPr>
                <w:sz w:val="26"/>
                <w:szCs w:val="26"/>
              </w:rPr>
              <w:t>солян</w:t>
            </w:r>
            <w:r w:rsidR="00434278" w:rsidRPr="00434278">
              <w:rPr>
                <w:sz w:val="26"/>
                <w:szCs w:val="26"/>
              </w:rPr>
              <w:t>ойкислоты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95261E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78" w:rsidRDefault="0095261E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C6EC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78" w:rsidRPr="006A5473" w:rsidRDefault="00434278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6EC0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EC0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EC0" w:rsidRDefault="005C6EC0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  <w:r w:rsidR="000C1A04">
              <w:rPr>
                <w:sz w:val="26"/>
                <w:szCs w:val="26"/>
              </w:rPr>
              <w:t xml:space="preserve"> раствор гидроксида натрия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EC0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EC0" w:rsidRDefault="000C1A04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EC0" w:rsidRPr="006A5473" w:rsidRDefault="005C6EC0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1A04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1% раствор крахмала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04" w:rsidRPr="006A5473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1A04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4D7809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C1A04">
              <w:rPr>
                <w:sz w:val="26"/>
                <w:szCs w:val="26"/>
              </w:rPr>
              <w:t xml:space="preserve">аствор </w:t>
            </w:r>
            <w:proofErr w:type="spellStart"/>
            <w:r w:rsidR="000C1A04">
              <w:rPr>
                <w:sz w:val="26"/>
                <w:szCs w:val="26"/>
              </w:rPr>
              <w:t>Люголя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04" w:rsidRPr="006A5473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1A04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4D7809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 раствор иодида калия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04" w:rsidRDefault="000C1A04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04" w:rsidRPr="006A5473" w:rsidRDefault="000C1A04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49AE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AE" w:rsidRDefault="006149AE" w:rsidP="005C6E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AE" w:rsidRDefault="006149AE" w:rsidP="00434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 раствор уксусной кислоты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AE" w:rsidRDefault="006149AE" w:rsidP="005C6E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AE" w:rsidRDefault="006149AE" w:rsidP="001873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AE" w:rsidRPr="006A5473" w:rsidRDefault="006149AE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4D7809" w:rsidP="006149A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149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Скоросшиватель пластиковый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FD1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95261E" w:rsidP="006149A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149AE">
              <w:rPr>
                <w:color w:val="000000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6D7A6B" w:rsidP="005C6E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Салфетки вискозные универсальные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Default="006D7A6B" w:rsidP="00FD10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6A5473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6A5473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Блокнот для записей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Ручка шариковая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Перчатки для работы в лаборатории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Спецодежда (халат)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Калькулятор</w:t>
            </w:r>
          </w:p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A5473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  <w:r w:rsidRPr="006A547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D7A6B" w:rsidRPr="006A5473" w:rsidRDefault="006D7A6B" w:rsidP="005C6EC0">
            <w:pPr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7A6B" w:rsidRPr="006A5473" w:rsidTr="005C6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6B" w:rsidRPr="006A5473" w:rsidRDefault="006D7A6B" w:rsidP="005C6EC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D7A6B" w:rsidRPr="006A5473" w:rsidRDefault="006D7A6B" w:rsidP="006D7A6B">
      <w:pPr>
        <w:rPr>
          <w:sz w:val="26"/>
          <w:szCs w:val="26"/>
        </w:rPr>
      </w:pPr>
    </w:p>
    <w:p w:rsidR="006D7A6B" w:rsidRPr="006A5473" w:rsidRDefault="006D7A6B" w:rsidP="006D7A6B">
      <w:pPr>
        <w:rPr>
          <w:bCs/>
          <w:sz w:val="28"/>
          <w:szCs w:val="28"/>
        </w:rPr>
      </w:pPr>
      <w:r w:rsidRPr="006A5473">
        <w:rPr>
          <w:sz w:val="28"/>
          <w:szCs w:val="28"/>
        </w:rPr>
        <w:t xml:space="preserve">Разработал (Ф.И.О., № ОО, моб. телефон)   </w:t>
      </w:r>
      <w:r w:rsidRPr="006A5473">
        <w:rPr>
          <w:bCs/>
          <w:sz w:val="28"/>
          <w:szCs w:val="28"/>
        </w:rPr>
        <w:t xml:space="preserve">Киба Н.И. </w:t>
      </w:r>
    </w:p>
    <w:p w:rsidR="006D7A6B" w:rsidRPr="006A5473" w:rsidRDefault="006D7A6B" w:rsidP="006D7A6B">
      <w:pPr>
        <w:rPr>
          <w:bCs/>
          <w:sz w:val="28"/>
          <w:szCs w:val="28"/>
        </w:rPr>
      </w:pPr>
      <w:r w:rsidRPr="006A5473">
        <w:rPr>
          <w:bCs/>
          <w:sz w:val="28"/>
          <w:szCs w:val="28"/>
        </w:rPr>
        <w:t xml:space="preserve">МБОУ «Лицей №11 г. Челябинска»  </w:t>
      </w:r>
    </w:p>
    <w:p w:rsidR="006D7A6B" w:rsidRPr="006A5473" w:rsidRDefault="006D7A6B" w:rsidP="006D7A6B">
      <w:pPr>
        <w:rPr>
          <w:sz w:val="28"/>
          <w:szCs w:val="28"/>
        </w:rPr>
      </w:pPr>
      <w:r w:rsidRPr="006A5473">
        <w:rPr>
          <w:bCs/>
          <w:sz w:val="28"/>
          <w:szCs w:val="28"/>
        </w:rPr>
        <w:t xml:space="preserve"> 89193115366</w:t>
      </w:r>
    </w:p>
    <w:p w:rsidR="006D7A6B" w:rsidRPr="006A5473" w:rsidRDefault="006D7A6B" w:rsidP="006D7A6B">
      <w:pPr>
        <w:rPr>
          <w:sz w:val="26"/>
          <w:szCs w:val="26"/>
        </w:rPr>
      </w:pPr>
    </w:p>
    <w:p w:rsidR="006D7A6B" w:rsidRPr="006A5473" w:rsidRDefault="006D7A6B" w:rsidP="006D7A6B">
      <w:pPr>
        <w:rPr>
          <w:sz w:val="28"/>
          <w:szCs w:val="28"/>
        </w:rPr>
      </w:pPr>
    </w:p>
    <w:p w:rsidR="006D7A6B" w:rsidRPr="006A5473" w:rsidRDefault="006D7A6B" w:rsidP="006D7A6B">
      <w:pPr>
        <w:rPr>
          <w:sz w:val="28"/>
          <w:szCs w:val="28"/>
        </w:rPr>
      </w:pPr>
    </w:p>
    <w:p w:rsidR="006D7A6B" w:rsidRDefault="006D7A6B" w:rsidP="003F75B4">
      <w:pPr>
        <w:rPr>
          <w:sz w:val="26"/>
          <w:szCs w:val="26"/>
        </w:rPr>
      </w:pPr>
    </w:p>
    <w:p w:rsidR="006D7A6B" w:rsidRDefault="006D7A6B" w:rsidP="003F75B4">
      <w:pPr>
        <w:rPr>
          <w:sz w:val="26"/>
          <w:szCs w:val="26"/>
        </w:rPr>
      </w:pPr>
    </w:p>
    <w:p w:rsidR="006D7A6B" w:rsidRDefault="006D7A6B" w:rsidP="003F75B4">
      <w:pPr>
        <w:rPr>
          <w:sz w:val="26"/>
          <w:szCs w:val="26"/>
        </w:rPr>
      </w:pPr>
    </w:p>
    <w:sectPr w:rsidR="006D7A6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15165"/>
    <w:rsid w:val="000A01F7"/>
    <w:rsid w:val="000C1A04"/>
    <w:rsid w:val="000F768C"/>
    <w:rsid w:val="00186664"/>
    <w:rsid w:val="001873BF"/>
    <w:rsid w:val="001955FF"/>
    <w:rsid w:val="00217178"/>
    <w:rsid w:val="0027146B"/>
    <w:rsid w:val="0027752D"/>
    <w:rsid w:val="00323DDF"/>
    <w:rsid w:val="00340767"/>
    <w:rsid w:val="003F75B4"/>
    <w:rsid w:val="00403AC6"/>
    <w:rsid w:val="004319EE"/>
    <w:rsid w:val="00434278"/>
    <w:rsid w:val="00443400"/>
    <w:rsid w:val="004A7C0B"/>
    <w:rsid w:val="004D1FEF"/>
    <w:rsid w:val="004D7809"/>
    <w:rsid w:val="00520BA6"/>
    <w:rsid w:val="00545886"/>
    <w:rsid w:val="005572C9"/>
    <w:rsid w:val="0055754D"/>
    <w:rsid w:val="00573E04"/>
    <w:rsid w:val="005848AB"/>
    <w:rsid w:val="005C6EC0"/>
    <w:rsid w:val="005D1CF1"/>
    <w:rsid w:val="006149AE"/>
    <w:rsid w:val="00672F40"/>
    <w:rsid w:val="006744DC"/>
    <w:rsid w:val="006A0569"/>
    <w:rsid w:val="006D7A6B"/>
    <w:rsid w:val="00784E0A"/>
    <w:rsid w:val="00825FDD"/>
    <w:rsid w:val="00884525"/>
    <w:rsid w:val="009004D9"/>
    <w:rsid w:val="0093059D"/>
    <w:rsid w:val="00931BC4"/>
    <w:rsid w:val="0095261E"/>
    <w:rsid w:val="009562D9"/>
    <w:rsid w:val="009627BA"/>
    <w:rsid w:val="00964CF3"/>
    <w:rsid w:val="009A1FA4"/>
    <w:rsid w:val="00A34645"/>
    <w:rsid w:val="00AF2046"/>
    <w:rsid w:val="00B502A6"/>
    <w:rsid w:val="00C46455"/>
    <w:rsid w:val="00CA6FD5"/>
    <w:rsid w:val="00CE54B5"/>
    <w:rsid w:val="00CF4E65"/>
    <w:rsid w:val="00D3241B"/>
    <w:rsid w:val="00D42BB4"/>
    <w:rsid w:val="00E806E4"/>
    <w:rsid w:val="00E84EEC"/>
    <w:rsid w:val="00EF6FC9"/>
    <w:rsid w:val="00F033E9"/>
    <w:rsid w:val="00F23E29"/>
    <w:rsid w:val="00FC342F"/>
    <w:rsid w:val="00FD10EE"/>
    <w:rsid w:val="00FF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AF58-1979-46C5-B8CA-506B6D32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110-1</cp:lastModifiedBy>
  <cp:revision>25</cp:revision>
  <dcterms:created xsi:type="dcterms:W3CDTF">2018-05-17T06:17:00Z</dcterms:created>
  <dcterms:modified xsi:type="dcterms:W3CDTF">2021-05-31T05:51:00Z</dcterms:modified>
</cp:coreProperties>
</file>